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dbe5f1 [660]" focus="100%" type="gradient"/>
    </v:background>
  </w:background>
  <w:body>
    <w:p w:rsidR="006E35E4" w:rsidRPr="006E35E4" w:rsidRDefault="006E35E4" w:rsidP="006E35E4">
      <w:pPr>
        <w:jc w:val="center"/>
        <w:rPr>
          <w:rFonts w:ascii="Comic Sans MS" w:hAnsi="Comic Sans MS"/>
          <w:b/>
          <w:sz w:val="48"/>
          <w:szCs w:val="48"/>
          <w:lang w:val="fr-FR"/>
        </w:rPr>
      </w:pPr>
      <w:r w:rsidRPr="006E35E4">
        <w:rPr>
          <w:rFonts w:ascii="Comic Sans MS" w:hAnsi="Comic Sans MS"/>
          <w:b/>
          <w:sz w:val="48"/>
          <w:szCs w:val="48"/>
          <w:lang w:val="fr-FR"/>
        </w:rPr>
        <w:t>JOURNÉES GIORDANO BRUNO</w:t>
      </w:r>
    </w:p>
    <w:p w:rsidR="00D40368" w:rsidRDefault="00D40368" w:rsidP="00D40368">
      <w:pPr>
        <w:jc w:val="center"/>
        <w:rPr>
          <w:rFonts w:ascii="Calibri" w:hAnsi="Calibri"/>
          <w:b/>
          <w:sz w:val="40"/>
          <w:szCs w:val="40"/>
          <w:lang w:val="fr-FR"/>
        </w:rPr>
      </w:pPr>
      <w:r>
        <w:rPr>
          <w:rFonts w:ascii="Calibri" w:hAnsi="Calibri"/>
          <w:b/>
          <w:sz w:val="40"/>
          <w:szCs w:val="40"/>
          <w:lang w:val="fr-FR"/>
        </w:rPr>
        <w:t>9, 10, 11 octobre 2014</w:t>
      </w:r>
    </w:p>
    <w:p w:rsidR="00A91EBB" w:rsidRDefault="006E35E4" w:rsidP="00D40368">
      <w:pPr>
        <w:jc w:val="center"/>
        <w:rPr>
          <w:rFonts w:ascii="Calibri" w:hAnsi="Calibri"/>
          <w:b/>
          <w:noProof/>
          <w:sz w:val="40"/>
          <w:szCs w:val="40"/>
          <w:lang w:val="fr-FR" w:eastAsia="fr-FR"/>
        </w:rPr>
      </w:pPr>
      <w:r w:rsidRPr="006E35E4">
        <w:rPr>
          <w:rFonts w:ascii="Calibri" w:hAnsi="Calibri"/>
          <w:b/>
          <w:sz w:val="40"/>
          <w:szCs w:val="40"/>
          <w:lang w:val="fr-FR"/>
        </w:rPr>
        <w:t>Muséum de Toulouse</w:t>
      </w:r>
      <w:r w:rsidR="00D40368">
        <w:rPr>
          <w:rFonts w:ascii="Calibri" w:hAnsi="Calibri"/>
          <w:b/>
          <w:noProof/>
          <w:sz w:val="40"/>
          <w:szCs w:val="40"/>
          <w:lang w:val="fr-FR" w:eastAsia="fr-FR"/>
        </w:rPr>
        <w:t xml:space="preserve">  </w:t>
      </w:r>
    </w:p>
    <w:p w:rsidR="00D40368" w:rsidRDefault="00D40368" w:rsidP="00A91EBB">
      <w:pPr>
        <w:rPr>
          <w:rFonts w:ascii="Calibri" w:hAnsi="Calibri"/>
          <w:b/>
          <w:noProof/>
          <w:sz w:val="40"/>
          <w:szCs w:val="40"/>
          <w:lang w:val="fr-FR" w:eastAsia="fr-FR"/>
        </w:rPr>
      </w:pPr>
      <w:r>
        <w:rPr>
          <w:rFonts w:ascii="Calibri" w:hAnsi="Calibri"/>
          <w:b/>
          <w:noProof/>
          <w:sz w:val="40"/>
          <w:szCs w:val="40"/>
          <w:lang w:val="fr-FR" w:eastAsia="fr-FR"/>
        </w:rPr>
        <w:t xml:space="preserve">                                          </w:t>
      </w:r>
    </w:p>
    <w:p w:rsidR="006E35E4" w:rsidRDefault="00D40368" w:rsidP="00D40368">
      <w:pPr>
        <w:jc w:val="center"/>
        <w:rPr>
          <w:rFonts w:ascii="Calibri" w:hAnsi="Calibri"/>
          <w:b/>
          <w:noProof/>
          <w:sz w:val="40"/>
          <w:szCs w:val="40"/>
          <w:lang w:val="fr-FR" w:eastAsia="fr-FR"/>
        </w:rPr>
      </w:pPr>
      <w:r>
        <w:rPr>
          <w:rFonts w:ascii="Calibri" w:hAnsi="Calibri"/>
          <w:b/>
          <w:noProof/>
          <w:sz w:val="40"/>
          <w:szCs w:val="40"/>
          <w:lang w:val="fr-FR" w:eastAsia="fr-FR"/>
        </w:rPr>
        <w:t xml:space="preserve">  </w:t>
      </w:r>
      <w:r>
        <w:rPr>
          <w:rFonts w:ascii="Calibri" w:hAnsi="Calibri"/>
          <w:b/>
          <w:noProof/>
          <w:sz w:val="40"/>
          <w:szCs w:val="40"/>
          <w:lang w:val="fr-FR" w:eastAsia="fr-FR"/>
        </w:rPr>
        <w:drawing>
          <wp:inline distT="0" distB="0" distL="0" distR="0">
            <wp:extent cx="645977" cy="699655"/>
            <wp:effectExtent l="19050" t="0" r="1723" b="0"/>
            <wp:docPr id="1" name="Image 1" descr="C:\Users\Philippe.Philippe-PC\Documents\280px-Logo_museum_1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Philippe-PC\Documents\280px-Logo_museum_100px.gif"/>
                    <pic:cNvPicPr>
                      <a:picLocks noChangeAspect="1" noChangeArrowheads="1"/>
                    </pic:cNvPicPr>
                  </pic:nvPicPr>
                  <pic:blipFill>
                    <a:blip r:embed="rId7" cstate="print"/>
                    <a:srcRect/>
                    <a:stretch>
                      <a:fillRect/>
                    </a:stretch>
                  </pic:blipFill>
                  <pic:spPr bwMode="auto">
                    <a:xfrm>
                      <a:off x="0" y="0"/>
                      <a:ext cx="645964" cy="699641"/>
                    </a:xfrm>
                    <a:prstGeom prst="rect">
                      <a:avLst/>
                    </a:prstGeom>
                    <a:noFill/>
                    <a:ln w="9525">
                      <a:noFill/>
                      <a:miter lim="800000"/>
                      <a:headEnd/>
                      <a:tailEnd/>
                    </a:ln>
                  </pic:spPr>
                </pic:pic>
              </a:graphicData>
            </a:graphic>
          </wp:inline>
        </w:drawing>
      </w:r>
    </w:p>
    <w:p w:rsidR="00A91EBB" w:rsidRDefault="00A91EBB" w:rsidP="00A91EBB">
      <w:pPr>
        <w:rPr>
          <w:rFonts w:ascii="Calibri" w:hAnsi="Calibri"/>
          <w:b/>
          <w:noProof/>
          <w:sz w:val="40"/>
          <w:szCs w:val="40"/>
          <w:lang w:val="fr-FR" w:eastAsia="fr-FR"/>
        </w:rPr>
      </w:pPr>
    </w:p>
    <w:p w:rsidR="00A91EBB" w:rsidRDefault="00A91EBB" w:rsidP="00D40368">
      <w:pPr>
        <w:jc w:val="center"/>
        <w:rPr>
          <w:rFonts w:ascii="Calibri" w:hAnsi="Calibri"/>
          <w:b/>
          <w:noProof/>
          <w:sz w:val="40"/>
          <w:szCs w:val="40"/>
          <w:lang w:val="fr-FR" w:eastAsia="fr-FR"/>
        </w:rPr>
      </w:pPr>
    </w:p>
    <w:p w:rsidR="00A91EBB" w:rsidRDefault="00A91EBB" w:rsidP="00D40368">
      <w:pPr>
        <w:jc w:val="center"/>
        <w:rPr>
          <w:rFonts w:ascii="Calibri" w:hAnsi="Calibri"/>
          <w:b/>
          <w:noProof/>
          <w:sz w:val="40"/>
          <w:szCs w:val="40"/>
          <w:lang w:val="fr-FR" w:eastAsia="fr-FR"/>
        </w:rPr>
      </w:pPr>
      <w:r>
        <w:rPr>
          <w:rFonts w:ascii="Calibri" w:hAnsi="Calibri"/>
          <w:b/>
          <w:noProof/>
          <w:sz w:val="40"/>
          <w:szCs w:val="40"/>
          <w:lang w:val="fr-FR" w:eastAsia="fr-FR"/>
        </w:rPr>
        <w:drawing>
          <wp:inline distT="0" distB="0" distL="0" distR="0">
            <wp:extent cx="3382240" cy="4911346"/>
            <wp:effectExtent l="19050" t="0" r="8660" b="0"/>
            <wp:docPr id="5" name="Image 5" descr="C:\Users\Philippe.Philippe-PC\Documents\b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Philippe-PC\Documents\bruno.jpg"/>
                    <pic:cNvPicPr>
                      <a:picLocks noChangeAspect="1" noChangeArrowheads="1"/>
                    </pic:cNvPicPr>
                  </pic:nvPicPr>
                  <pic:blipFill>
                    <a:blip r:embed="rId8" cstate="print"/>
                    <a:srcRect/>
                    <a:stretch>
                      <a:fillRect/>
                    </a:stretch>
                  </pic:blipFill>
                  <pic:spPr bwMode="auto">
                    <a:xfrm>
                      <a:off x="0" y="0"/>
                      <a:ext cx="3382183" cy="4911264"/>
                    </a:xfrm>
                    <a:prstGeom prst="rect">
                      <a:avLst/>
                    </a:prstGeom>
                    <a:noFill/>
                    <a:ln w="9525">
                      <a:noFill/>
                      <a:miter lim="800000"/>
                      <a:headEnd/>
                      <a:tailEnd/>
                    </a:ln>
                  </pic:spPr>
                </pic:pic>
              </a:graphicData>
            </a:graphic>
          </wp:inline>
        </w:drawing>
      </w:r>
    </w:p>
    <w:p w:rsidR="00A91EBB" w:rsidRDefault="00A91EBB" w:rsidP="00D40368">
      <w:pPr>
        <w:jc w:val="center"/>
        <w:rPr>
          <w:rFonts w:ascii="Calibri" w:hAnsi="Calibri"/>
          <w:b/>
          <w:noProof/>
          <w:sz w:val="40"/>
          <w:szCs w:val="40"/>
          <w:lang w:val="fr-FR" w:eastAsia="fr-FR"/>
        </w:rPr>
      </w:pPr>
    </w:p>
    <w:p w:rsidR="002F46BA" w:rsidRDefault="00A91EBB">
      <w:pPr>
        <w:rPr>
          <w:b/>
          <w:lang w:val="fr-FR"/>
        </w:rPr>
      </w:pPr>
      <w:r>
        <w:rPr>
          <w:b/>
          <w:lang w:val="fr-FR"/>
        </w:rPr>
        <w:t xml:space="preserve">                                 </w:t>
      </w:r>
      <w:r w:rsidR="00584BFB">
        <w:rPr>
          <w:b/>
          <w:lang w:val="fr-FR"/>
        </w:rPr>
        <w:t xml:space="preserve">        </w:t>
      </w:r>
      <w:r>
        <w:rPr>
          <w:b/>
          <w:lang w:val="fr-FR"/>
        </w:rPr>
        <w:t xml:space="preserve">  </w:t>
      </w:r>
      <w:r w:rsidRPr="00A91EBB">
        <w:rPr>
          <w:b/>
          <w:lang w:val="fr-FR"/>
        </w:rPr>
        <w:t>GIORDANO BRUNO</w:t>
      </w:r>
      <w:r>
        <w:rPr>
          <w:b/>
          <w:lang w:val="fr-FR"/>
        </w:rPr>
        <w:t xml:space="preserve">  </w:t>
      </w:r>
      <w:r w:rsidR="000B5174">
        <w:rPr>
          <w:b/>
          <w:lang w:val="fr-FR"/>
        </w:rPr>
        <w:t>(1548</w:t>
      </w:r>
      <w:r w:rsidR="00584BFB">
        <w:rPr>
          <w:b/>
          <w:lang w:val="fr-FR"/>
        </w:rPr>
        <w:t>-1600)</w:t>
      </w:r>
    </w:p>
    <w:p w:rsidR="00D9665C" w:rsidRDefault="00D9665C">
      <w:pPr>
        <w:rPr>
          <w:b/>
          <w:lang w:val="fr-FR"/>
        </w:rPr>
      </w:pPr>
    </w:p>
    <w:p w:rsidR="00D9665C" w:rsidRDefault="00D9665C">
      <w:pPr>
        <w:rPr>
          <w:b/>
          <w:lang w:val="fr-FR"/>
        </w:rPr>
      </w:pPr>
    </w:p>
    <w:p w:rsidR="000B5174" w:rsidRDefault="000B5174">
      <w:pPr>
        <w:rPr>
          <w:b/>
          <w:lang w:val="fr-FR"/>
        </w:rPr>
      </w:pPr>
    </w:p>
    <w:p w:rsidR="000B5174" w:rsidRDefault="000B5174">
      <w:pPr>
        <w:rPr>
          <w:b/>
          <w:lang w:val="fr-FR"/>
        </w:rPr>
      </w:pPr>
    </w:p>
    <w:p w:rsidR="00D9665C" w:rsidRDefault="00D9665C" w:rsidP="00D9665C">
      <w:pPr>
        <w:jc w:val="center"/>
        <w:rPr>
          <w:b/>
          <w:bCs/>
          <w:sz w:val="23"/>
          <w:szCs w:val="23"/>
          <w:lang w:val="fr-FR"/>
        </w:rPr>
      </w:pPr>
      <w:r w:rsidRPr="008529C4">
        <w:rPr>
          <w:b/>
          <w:bCs/>
          <w:sz w:val="23"/>
          <w:szCs w:val="23"/>
          <w:lang w:val="fr-FR"/>
        </w:rPr>
        <w:t>Sous l’égide d</w:t>
      </w:r>
      <w:r>
        <w:rPr>
          <w:b/>
          <w:bCs/>
          <w:sz w:val="23"/>
          <w:szCs w:val="23"/>
          <w:lang w:val="fr-FR"/>
        </w:rPr>
        <w:t>e l’Université de Toulouse et du</w:t>
      </w:r>
      <w:r w:rsidRPr="008529C4">
        <w:rPr>
          <w:b/>
          <w:bCs/>
          <w:sz w:val="23"/>
          <w:szCs w:val="23"/>
          <w:lang w:val="fr-FR"/>
        </w:rPr>
        <w:t xml:space="preserve"> Consulat Général d’</w:t>
      </w:r>
      <w:r>
        <w:rPr>
          <w:b/>
          <w:bCs/>
          <w:sz w:val="23"/>
          <w:szCs w:val="23"/>
          <w:lang w:val="fr-FR"/>
        </w:rPr>
        <w:t>Italie</w:t>
      </w:r>
    </w:p>
    <w:p w:rsidR="00D9665C" w:rsidRPr="000556F3" w:rsidRDefault="00D9665C" w:rsidP="00D9665C">
      <w:pPr>
        <w:jc w:val="center"/>
        <w:rPr>
          <w:rFonts w:ascii="Calibri" w:hAnsi="Calibri"/>
          <w:i/>
          <w:sz w:val="20"/>
          <w:szCs w:val="20"/>
          <w:lang w:val="fr-FR"/>
        </w:rPr>
      </w:pPr>
      <w:r w:rsidRPr="000556F3">
        <w:rPr>
          <w:bCs/>
          <w:i/>
          <w:sz w:val="20"/>
          <w:szCs w:val="20"/>
          <w:lang w:val="fr-FR"/>
        </w:rPr>
        <w:t>Avec le soutien de l’Institut culturel italien de Marseille</w:t>
      </w:r>
    </w:p>
    <w:p w:rsidR="00D9665C" w:rsidRPr="00D9665C" w:rsidRDefault="00D9665C" w:rsidP="00D9665C">
      <w:pPr>
        <w:rPr>
          <w:lang w:val="fr-FR"/>
        </w:rPr>
      </w:pPr>
    </w:p>
    <w:p w:rsidR="000B5174" w:rsidRPr="00731583" w:rsidRDefault="00C423CB" w:rsidP="009845C8">
      <w:pPr>
        <w:jc w:val="both"/>
        <w:rPr>
          <w:rFonts w:ascii="Calibri" w:hAnsi="Calibri" w:cs="Arabic Typesetting"/>
          <w:sz w:val="28"/>
          <w:szCs w:val="28"/>
          <w:lang w:val="fr-FR"/>
        </w:rPr>
      </w:pPr>
      <w:r w:rsidRPr="00731583">
        <w:rPr>
          <w:rFonts w:ascii="Calibri" w:hAnsi="Calibri" w:cs="Arabic Typesetting"/>
          <w:bCs/>
          <w:sz w:val="28"/>
          <w:szCs w:val="28"/>
          <w:lang w:val="fr-FR"/>
        </w:rPr>
        <w:t xml:space="preserve">À travers l’hommage qui sera rendu à la vie et à l’œuvre de Giordano Bruno, </w:t>
      </w:r>
      <w:r w:rsidRPr="00731583">
        <w:rPr>
          <w:rFonts w:ascii="Calibri" w:hAnsi="Calibri" w:cs="Arabic Typesetting"/>
          <w:sz w:val="28"/>
          <w:szCs w:val="28"/>
          <w:lang w:val="fr-FR"/>
        </w:rPr>
        <w:t xml:space="preserve"> c</w:t>
      </w:r>
      <w:r w:rsidR="00D9665C" w:rsidRPr="00731583">
        <w:rPr>
          <w:rFonts w:ascii="Calibri" w:hAnsi="Calibri" w:cs="Arabic Typesetting"/>
          <w:sz w:val="28"/>
          <w:szCs w:val="28"/>
          <w:lang w:val="fr-FR"/>
        </w:rPr>
        <w:t xml:space="preserve">es Journées ont pour </w:t>
      </w:r>
      <w:r w:rsidRPr="00731583">
        <w:rPr>
          <w:rFonts w:ascii="Calibri" w:hAnsi="Calibri" w:cs="Arabic Typesetting"/>
          <w:sz w:val="28"/>
          <w:szCs w:val="28"/>
          <w:lang w:val="fr-FR"/>
        </w:rPr>
        <w:t>objectif</w:t>
      </w:r>
      <w:r w:rsidR="00D9665C" w:rsidRPr="00731583">
        <w:rPr>
          <w:rFonts w:ascii="Calibri" w:hAnsi="Calibri" w:cs="Arabic Typesetting"/>
          <w:sz w:val="28"/>
          <w:szCs w:val="28"/>
          <w:lang w:val="fr-FR"/>
        </w:rPr>
        <w:t xml:space="preserve"> de présenter la façon dont se construisent aujourd’hui les connaissances, </w:t>
      </w:r>
      <w:r w:rsidRPr="00731583">
        <w:rPr>
          <w:rFonts w:ascii="Calibri" w:hAnsi="Calibri" w:cs="Arabic Typesetting"/>
          <w:sz w:val="28"/>
          <w:szCs w:val="28"/>
          <w:lang w:val="fr-FR"/>
        </w:rPr>
        <w:t xml:space="preserve">par comparaison avec </w:t>
      </w:r>
      <w:r w:rsidR="00D9665C" w:rsidRPr="00731583">
        <w:rPr>
          <w:rFonts w:ascii="Calibri" w:hAnsi="Calibri" w:cs="Arabic Typesetting"/>
          <w:sz w:val="28"/>
          <w:szCs w:val="28"/>
          <w:lang w:val="fr-FR"/>
        </w:rPr>
        <w:t xml:space="preserve">celle de l’humanisme de la Renaissance. </w:t>
      </w:r>
      <w:r w:rsidR="00505F18">
        <w:rPr>
          <w:rFonts w:ascii="Calibri" w:hAnsi="Calibri" w:cs="Arabic Typesetting"/>
          <w:sz w:val="28"/>
          <w:szCs w:val="28"/>
          <w:lang w:val="fr-FR"/>
        </w:rPr>
        <w:t xml:space="preserve">Cet humanisme, qui </w:t>
      </w:r>
      <w:r w:rsidR="00D9665C" w:rsidRPr="00731583">
        <w:rPr>
          <w:rFonts w:ascii="Calibri" w:hAnsi="Calibri" w:cs="Arabic Typesetting"/>
          <w:sz w:val="28"/>
          <w:szCs w:val="28"/>
          <w:lang w:val="fr-FR"/>
        </w:rPr>
        <w:t xml:space="preserve">s’est développé dès le XVe siècle, </w:t>
      </w:r>
      <w:r w:rsidR="00505F18">
        <w:rPr>
          <w:rFonts w:ascii="Calibri" w:hAnsi="Calibri" w:cs="Arabic Typesetting"/>
          <w:sz w:val="28"/>
          <w:szCs w:val="28"/>
          <w:lang w:val="fr-FR"/>
        </w:rPr>
        <w:t>a placé</w:t>
      </w:r>
      <w:r w:rsidR="00D9665C" w:rsidRPr="00731583">
        <w:rPr>
          <w:rFonts w:ascii="Calibri" w:hAnsi="Calibri" w:cs="Arabic Typesetting"/>
          <w:sz w:val="28"/>
          <w:szCs w:val="28"/>
          <w:lang w:val="fr-FR"/>
        </w:rPr>
        <w:t xml:space="preserve"> en son centre</w:t>
      </w:r>
      <w:r w:rsidRPr="00731583">
        <w:rPr>
          <w:rFonts w:ascii="Calibri" w:hAnsi="Calibri" w:cs="Arabic Typesetting"/>
          <w:sz w:val="28"/>
          <w:szCs w:val="28"/>
          <w:lang w:val="fr-FR"/>
        </w:rPr>
        <w:t xml:space="preserve"> le souci de la dignité de l’homme et de la communication entre les savoirs.</w:t>
      </w:r>
      <w:r w:rsidRPr="00731583">
        <w:rPr>
          <w:rFonts w:ascii="Calibri" w:hAnsi="Calibri" w:cs="Arabic Typesetting"/>
          <w:bCs/>
          <w:sz w:val="28"/>
          <w:szCs w:val="28"/>
          <w:lang w:val="fr-FR"/>
        </w:rPr>
        <w:t xml:space="preserve"> D</w:t>
      </w:r>
      <w:r w:rsidR="00D9665C" w:rsidRPr="00731583">
        <w:rPr>
          <w:rFonts w:ascii="Calibri" w:hAnsi="Calibri" w:cs="Arabic Typesetting"/>
          <w:bCs/>
          <w:sz w:val="28"/>
          <w:szCs w:val="28"/>
          <w:lang w:val="fr-FR"/>
        </w:rPr>
        <w:t xml:space="preserve">es chercheurs d’horizons différents, cosmologistes, biologistes, artistes, philosophes, historiens, psychologues, </w:t>
      </w:r>
      <w:r w:rsidR="00505F18">
        <w:rPr>
          <w:rFonts w:ascii="Calibri" w:hAnsi="Calibri" w:cs="Arabic Typesetting"/>
          <w:bCs/>
          <w:sz w:val="28"/>
          <w:szCs w:val="28"/>
          <w:lang w:val="fr-FR"/>
        </w:rPr>
        <w:t xml:space="preserve">spécialistes en littérature, </w:t>
      </w:r>
      <w:r w:rsidRPr="00731583">
        <w:rPr>
          <w:rFonts w:ascii="Calibri" w:hAnsi="Calibri" w:cs="Arabic Typesetting"/>
          <w:bCs/>
          <w:sz w:val="28"/>
          <w:szCs w:val="28"/>
          <w:lang w:val="fr-FR"/>
        </w:rPr>
        <w:t xml:space="preserve">tenteront </w:t>
      </w:r>
      <w:r w:rsidR="00505F18">
        <w:rPr>
          <w:rFonts w:ascii="Calibri" w:hAnsi="Calibri" w:cs="Arabic Typesetting"/>
          <w:bCs/>
          <w:sz w:val="28"/>
          <w:szCs w:val="28"/>
          <w:lang w:val="fr-FR"/>
        </w:rPr>
        <w:t>eux aussi</w:t>
      </w:r>
      <w:r w:rsidRPr="00731583">
        <w:rPr>
          <w:rFonts w:ascii="Calibri" w:hAnsi="Calibri" w:cs="Arabic Typesetting"/>
          <w:bCs/>
          <w:sz w:val="28"/>
          <w:szCs w:val="28"/>
          <w:lang w:val="fr-FR"/>
        </w:rPr>
        <w:t xml:space="preserve"> de renouer </w:t>
      </w:r>
      <w:r w:rsidR="00D9665C" w:rsidRPr="00731583">
        <w:rPr>
          <w:rFonts w:ascii="Calibri" w:hAnsi="Calibri" w:cs="Arabic Typesetting"/>
          <w:bCs/>
          <w:sz w:val="28"/>
          <w:szCs w:val="28"/>
          <w:lang w:val="fr-FR"/>
        </w:rPr>
        <w:t xml:space="preserve">les liens qui étaient ceux de la science humaniste pour mieux interroger notre présent. </w:t>
      </w:r>
    </w:p>
    <w:p w:rsidR="009845C8" w:rsidRDefault="009845C8" w:rsidP="009845C8">
      <w:pPr>
        <w:jc w:val="both"/>
        <w:rPr>
          <w:lang w:val="fr-FR"/>
        </w:rPr>
      </w:pPr>
    </w:p>
    <w:p w:rsidR="009845C8" w:rsidRDefault="009845C8" w:rsidP="009845C8">
      <w:pPr>
        <w:jc w:val="both"/>
        <w:rPr>
          <w:lang w:val="fr-FR"/>
        </w:rPr>
      </w:pPr>
    </w:p>
    <w:p w:rsidR="00B0781D" w:rsidRDefault="00B0781D" w:rsidP="00B0781D">
      <w:pPr>
        <w:jc w:val="center"/>
        <w:rPr>
          <w:lang w:val="fr-FR"/>
        </w:rPr>
      </w:pPr>
      <w:r>
        <w:rPr>
          <w:noProof/>
          <w:lang w:val="fr-FR" w:eastAsia="fr-FR"/>
        </w:rPr>
        <w:drawing>
          <wp:inline distT="0" distB="0" distL="0" distR="0">
            <wp:extent cx="4649932" cy="2344551"/>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54400" cy="2346804"/>
                    </a:xfrm>
                    <a:prstGeom prst="rect">
                      <a:avLst/>
                    </a:prstGeom>
                    <a:noFill/>
                    <a:ln w="9525">
                      <a:noFill/>
                      <a:miter lim="800000"/>
                      <a:headEnd/>
                      <a:tailEnd/>
                    </a:ln>
                  </pic:spPr>
                </pic:pic>
              </a:graphicData>
            </a:graphic>
          </wp:inline>
        </w:drawing>
      </w:r>
    </w:p>
    <w:p w:rsidR="00B0781D" w:rsidRDefault="00B0781D" w:rsidP="00B0781D">
      <w:pPr>
        <w:jc w:val="both"/>
        <w:rPr>
          <w:rFonts w:ascii="Comic Sans MS" w:hAnsi="Comic Sans MS"/>
          <w:b/>
          <w:lang w:val="fr-FR"/>
        </w:rPr>
      </w:pPr>
    </w:p>
    <w:p w:rsidR="009845C8" w:rsidRPr="00B0781D" w:rsidRDefault="00AA0F6E" w:rsidP="00B0781D">
      <w:pPr>
        <w:jc w:val="both"/>
        <w:rPr>
          <w:lang w:val="fr-FR"/>
        </w:rPr>
      </w:pPr>
      <w:r w:rsidRPr="00B0781D">
        <w:rPr>
          <w:rFonts w:ascii="Comic Sans MS" w:hAnsi="Comic Sans MS"/>
          <w:b/>
          <w:lang w:val="fr-FR"/>
        </w:rPr>
        <w:t>Qui est Giordano Bruno ?</w:t>
      </w:r>
    </w:p>
    <w:p w:rsidR="009845C8" w:rsidRPr="00B0781D" w:rsidRDefault="009845C8" w:rsidP="00B0781D">
      <w:pPr>
        <w:jc w:val="both"/>
        <w:rPr>
          <w:lang w:val="fr-FR"/>
        </w:rPr>
      </w:pPr>
      <w:r w:rsidRPr="00B0781D">
        <w:rPr>
          <w:rStyle w:val="lev"/>
          <w:b w:val="0"/>
          <w:lang w:val="fr-FR"/>
        </w:rPr>
        <w:t>Giordano Bruno</w:t>
      </w:r>
      <w:r w:rsidR="00AA0F6E" w:rsidRPr="00B0781D">
        <w:rPr>
          <w:lang w:val="fr-FR"/>
        </w:rPr>
        <w:t xml:space="preserve"> naît en j</w:t>
      </w:r>
      <w:r w:rsidRPr="00B0781D">
        <w:rPr>
          <w:lang w:val="fr-FR"/>
        </w:rPr>
        <w:t>anvier 1548</w:t>
      </w:r>
      <w:r w:rsidR="00AA0F6E" w:rsidRPr="00B0781D">
        <w:rPr>
          <w:lang w:val="fr-FR"/>
        </w:rPr>
        <w:t>,</w:t>
      </w:r>
      <w:r w:rsidRPr="00B0781D">
        <w:rPr>
          <w:lang w:val="fr-FR"/>
        </w:rPr>
        <w:t xml:space="preserve"> à San Giovanni </w:t>
      </w:r>
      <w:proofErr w:type="spellStart"/>
      <w:r w:rsidRPr="00B0781D">
        <w:rPr>
          <w:lang w:val="fr-FR"/>
        </w:rPr>
        <w:t>del</w:t>
      </w:r>
      <w:proofErr w:type="spellEnd"/>
      <w:r w:rsidRPr="00B0781D">
        <w:rPr>
          <w:lang w:val="fr-FR"/>
        </w:rPr>
        <w:t xml:space="preserve"> </w:t>
      </w:r>
      <w:proofErr w:type="spellStart"/>
      <w:r w:rsidRPr="00B0781D">
        <w:rPr>
          <w:lang w:val="fr-FR"/>
        </w:rPr>
        <w:t>Cesco</w:t>
      </w:r>
      <w:proofErr w:type="spellEnd"/>
      <w:r w:rsidRPr="00B0781D">
        <w:rPr>
          <w:lang w:val="fr-FR"/>
        </w:rPr>
        <w:t xml:space="preserve">, près de </w:t>
      </w:r>
      <w:r w:rsidR="00AA0F6E" w:rsidRPr="00B0781D">
        <w:rPr>
          <w:lang w:val="fr-FR"/>
        </w:rPr>
        <w:t xml:space="preserve">Naples. Le 15 Juin 1565, il entre chez les Frères prêcheurs de San Domenico </w:t>
      </w:r>
      <w:proofErr w:type="spellStart"/>
      <w:r w:rsidR="00AA0F6E" w:rsidRPr="00B0781D">
        <w:rPr>
          <w:lang w:val="fr-FR"/>
        </w:rPr>
        <w:t>Maggiore</w:t>
      </w:r>
      <w:proofErr w:type="spellEnd"/>
      <w:r w:rsidR="00AA0F6E" w:rsidRPr="00B0781D">
        <w:rPr>
          <w:lang w:val="fr-FR"/>
        </w:rPr>
        <w:t>, et il est ordonné prêtre en 1573.</w:t>
      </w:r>
      <w:r w:rsidR="00AA0F6E" w:rsidRPr="00B0781D">
        <w:rPr>
          <w:bCs/>
          <w:lang w:val="fr-FR"/>
        </w:rPr>
        <w:t>Trois ans plus tard</w:t>
      </w:r>
      <w:r w:rsidRPr="00B0781D">
        <w:rPr>
          <w:bCs/>
          <w:lang w:val="fr-FR"/>
        </w:rPr>
        <w:t xml:space="preserve">, il </w:t>
      </w:r>
      <w:r w:rsidR="00AA0F6E" w:rsidRPr="00B0781D">
        <w:rPr>
          <w:bCs/>
          <w:lang w:val="fr-FR"/>
        </w:rPr>
        <w:t>est</w:t>
      </w:r>
      <w:r w:rsidRPr="00B0781D">
        <w:rPr>
          <w:bCs/>
          <w:lang w:val="fr-FR"/>
        </w:rPr>
        <w:t xml:space="preserve"> accusé d’hérésie et d</w:t>
      </w:r>
      <w:r w:rsidR="00AA0F6E" w:rsidRPr="00B0781D">
        <w:rPr>
          <w:bCs/>
          <w:lang w:val="fr-FR"/>
        </w:rPr>
        <w:t xml:space="preserve">oit </w:t>
      </w:r>
      <w:r w:rsidRPr="00B0781D">
        <w:rPr>
          <w:bCs/>
          <w:lang w:val="fr-FR"/>
        </w:rPr>
        <w:t>quitter l’environ</w:t>
      </w:r>
      <w:r w:rsidR="00AA0F6E" w:rsidRPr="00B0781D">
        <w:rPr>
          <w:bCs/>
          <w:lang w:val="fr-FR"/>
        </w:rPr>
        <w:t>nement menaçant de Naples</w:t>
      </w:r>
      <w:r w:rsidRPr="00B0781D">
        <w:rPr>
          <w:bCs/>
          <w:lang w:val="fr-FR"/>
        </w:rPr>
        <w:t xml:space="preserve"> pour entamer une longue période d’errance qui l’amena à parcourir l’Europe 15 ans durant. Il fréquenta les villes universitaires, et </w:t>
      </w:r>
      <w:r w:rsidR="00AA0F6E" w:rsidRPr="00B0781D">
        <w:rPr>
          <w:bCs/>
          <w:lang w:val="fr-FR"/>
        </w:rPr>
        <w:t xml:space="preserve">dut souvent </w:t>
      </w:r>
      <w:r w:rsidRPr="00B0781D">
        <w:rPr>
          <w:bCs/>
          <w:lang w:val="fr-FR"/>
        </w:rPr>
        <w:t xml:space="preserve">changer de lieu pour éviter une arrestation. </w:t>
      </w:r>
      <w:r w:rsidR="00AA0F6E" w:rsidRPr="00B0781D">
        <w:rPr>
          <w:bCs/>
          <w:lang w:val="fr-FR"/>
        </w:rPr>
        <w:t>Il se rend ainsi à Genève, Paris, Toulouse, Londres, Prague, en Allemagne</w:t>
      </w:r>
      <w:r w:rsidRPr="00B0781D">
        <w:rPr>
          <w:bCs/>
          <w:lang w:val="fr-FR"/>
        </w:rPr>
        <w:t>. Au carrefour de la religion, de la philosophie et de la science, son œuvre</w:t>
      </w:r>
      <w:r w:rsidR="00AA0F6E" w:rsidRPr="00B0781D">
        <w:rPr>
          <w:bCs/>
          <w:lang w:val="fr-FR"/>
        </w:rPr>
        <w:t>,</w:t>
      </w:r>
      <w:r w:rsidRPr="00B0781D">
        <w:rPr>
          <w:bCs/>
          <w:lang w:val="fr-FR"/>
        </w:rPr>
        <w:t xml:space="preserve"> mais aussi </w:t>
      </w:r>
      <w:r w:rsidR="00AA0F6E" w:rsidRPr="00B0781D">
        <w:rPr>
          <w:bCs/>
          <w:lang w:val="fr-FR"/>
        </w:rPr>
        <w:t>sa</w:t>
      </w:r>
      <w:r w:rsidRPr="00B0781D">
        <w:rPr>
          <w:bCs/>
          <w:lang w:val="fr-FR"/>
        </w:rPr>
        <w:t xml:space="preserve"> vie</w:t>
      </w:r>
      <w:r w:rsidR="00AA0F6E" w:rsidRPr="00B0781D">
        <w:rPr>
          <w:bCs/>
          <w:lang w:val="fr-FR"/>
        </w:rPr>
        <w:t>,</w:t>
      </w:r>
      <w:r w:rsidRPr="00B0781D">
        <w:rPr>
          <w:bCs/>
          <w:lang w:val="fr-FR"/>
        </w:rPr>
        <w:t xml:space="preserve"> illustrent le caractère subversif de toute recherche libre, exempte des préjugés qui peuvent brider la construction du savoir. Il paya pourtant de sa vie </w:t>
      </w:r>
      <w:r w:rsidR="00D62247" w:rsidRPr="00B0781D">
        <w:rPr>
          <w:bCs/>
          <w:lang w:val="fr-FR"/>
        </w:rPr>
        <w:t>cette liberté</w:t>
      </w:r>
      <w:r w:rsidRPr="00B0781D">
        <w:rPr>
          <w:bCs/>
          <w:lang w:val="fr-FR"/>
        </w:rPr>
        <w:t xml:space="preserve">, puisqu’il fut brûlé vif sur le « Campo dei Fiori » de Rome, le 17 février 1600. </w:t>
      </w:r>
    </w:p>
    <w:p w:rsidR="009845C8" w:rsidRDefault="009845C8" w:rsidP="009845C8">
      <w:pPr>
        <w:jc w:val="both"/>
        <w:rPr>
          <w:b/>
          <w:lang w:val="fr-FR"/>
        </w:rPr>
      </w:pPr>
    </w:p>
    <w:p w:rsidR="000B5174" w:rsidRPr="000C62AB" w:rsidRDefault="000B5174">
      <w:pPr>
        <w:rPr>
          <w:b/>
          <w:sz w:val="20"/>
          <w:szCs w:val="20"/>
          <w:lang w:val="fr-FR"/>
        </w:rPr>
      </w:pPr>
    </w:p>
    <w:p w:rsidR="000C62AB" w:rsidRDefault="000C62AB" w:rsidP="000B5174">
      <w:pPr>
        <w:pStyle w:val="p13"/>
        <w:shd w:val="clear" w:color="auto" w:fill="D9D9D9"/>
        <w:spacing w:line="240" w:lineRule="auto"/>
        <w:jc w:val="center"/>
        <w:rPr>
          <w:b/>
          <w:sz w:val="20"/>
        </w:rPr>
      </w:pPr>
    </w:p>
    <w:p w:rsidR="000B5174" w:rsidRPr="000C62AB" w:rsidRDefault="000B5174" w:rsidP="000B5174">
      <w:pPr>
        <w:pStyle w:val="p13"/>
        <w:shd w:val="clear" w:color="auto" w:fill="D9D9D9"/>
        <w:spacing w:line="240" w:lineRule="auto"/>
        <w:jc w:val="center"/>
        <w:rPr>
          <w:i/>
          <w:sz w:val="20"/>
        </w:rPr>
      </w:pPr>
      <w:r w:rsidRPr="000C62AB">
        <w:rPr>
          <w:b/>
          <w:sz w:val="20"/>
        </w:rPr>
        <w:t>Comité Scientifique et comité d’Organisation</w:t>
      </w:r>
    </w:p>
    <w:p w:rsidR="000B5174" w:rsidRPr="00B0781D" w:rsidRDefault="000B5174" w:rsidP="000B5174">
      <w:pPr>
        <w:shd w:val="clear" w:color="auto" w:fill="D9D9D9"/>
        <w:tabs>
          <w:tab w:val="left" w:pos="720"/>
        </w:tabs>
        <w:jc w:val="both"/>
        <w:rPr>
          <w:b/>
          <w:i/>
          <w:sz w:val="18"/>
          <w:szCs w:val="18"/>
          <w:lang w:val="fr-FR"/>
        </w:rPr>
      </w:pPr>
    </w:p>
    <w:p w:rsidR="000B5174" w:rsidRDefault="000B5174" w:rsidP="000B5174">
      <w:pPr>
        <w:pStyle w:val="p13"/>
        <w:shd w:val="clear" w:color="auto" w:fill="D9D9D9"/>
        <w:spacing w:line="240" w:lineRule="auto"/>
        <w:jc w:val="both"/>
        <w:rPr>
          <w:rStyle w:val="st"/>
          <w:i/>
          <w:sz w:val="18"/>
          <w:szCs w:val="18"/>
        </w:rPr>
      </w:pPr>
      <w:r w:rsidRPr="00B0781D">
        <w:rPr>
          <w:i/>
          <w:sz w:val="18"/>
          <w:szCs w:val="18"/>
        </w:rPr>
        <w:t xml:space="preserve">Alain Blanchard, astrophysicien, Professeur, Université Paul Sabatier ; Catherine </w:t>
      </w:r>
      <w:proofErr w:type="spellStart"/>
      <w:r w:rsidRPr="00B0781D">
        <w:rPr>
          <w:i/>
          <w:sz w:val="18"/>
          <w:szCs w:val="18"/>
        </w:rPr>
        <w:t>Gadon</w:t>
      </w:r>
      <w:proofErr w:type="spellEnd"/>
      <w:r w:rsidRPr="00B0781D">
        <w:rPr>
          <w:i/>
          <w:sz w:val="18"/>
          <w:szCs w:val="18"/>
        </w:rPr>
        <w:t xml:space="preserve">, responsable du service de Diffusion de la culture scientifique et technique au </w:t>
      </w:r>
      <w:proofErr w:type="spellStart"/>
      <w:r w:rsidRPr="00B0781D">
        <w:rPr>
          <w:i/>
          <w:sz w:val="18"/>
          <w:szCs w:val="18"/>
        </w:rPr>
        <w:t>PRES</w:t>
      </w:r>
      <w:proofErr w:type="spellEnd"/>
      <w:r w:rsidRPr="00B0781D">
        <w:rPr>
          <w:i/>
          <w:sz w:val="18"/>
          <w:szCs w:val="18"/>
        </w:rPr>
        <w:t xml:space="preserve"> de Toulouse ; Karine </w:t>
      </w:r>
      <w:proofErr w:type="spellStart"/>
      <w:r w:rsidRPr="00B0781D">
        <w:rPr>
          <w:i/>
          <w:sz w:val="18"/>
          <w:szCs w:val="18"/>
        </w:rPr>
        <w:t>Gadré</w:t>
      </w:r>
      <w:proofErr w:type="spellEnd"/>
      <w:r w:rsidRPr="00B0781D">
        <w:rPr>
          <w:i/>
          <w:sz w:val="18"/>
          <w:szCs w:val="18"/>
        </w:rPr>
        <w:t xml:space="preserve">, </w:t>
      </w:r>
      <w:proofErr w:type="spellStart"/>
      <w:r w:rsidRPr="00B0781D">
        <w:rPr>
          <w:i/>
          <w:sz w:val="18"/>
          <w:szCs w:val="18"/>
        </w:rPr>
        <w:t>IRAP</w:t>
      </w:r>
      <w:proofErr w:type="spellEnd"/>
      <w:r w:rsidRPr="00B0781D">
        <w:rPr>
          <w:i/>
          <w:sz w:val="18"/>
          <w:szCs w:val="18"/>
        </w:rPr>
        <w:t xml:space="preserve"> ; Yves </w:t>
      </w:r>
      <w:proofErr w:type="spellStart"/>
      <w:r w:rsidRPr="00B0781D">
        <w:rPr>
          <w:i/>
          <w:sz w:val="18"/>
          <w:szCs w:val="18"/>
        </w:rPr>
        <w:t>Meyerfeld</w:t>
      </w:r>
      <w:proofErr w:type="spellEnd"/>
      <w:r w:rsidRPr="00B0781D">
        <w:rPr>
          <w:i/>
          <w:sz w:val="18"/>
          <w:szCs w:val="18"/>
        </w:rPr>
        <w:t xml:space="preserve">, CNRS, </w:t>
      </w:r>
      <w:r w:rsidRPr="00B0781D">
        <w:rPr>
          <w:rStyle w:val="st"/>
          <w:sz w:val="18"/>
          <w:szCs w:val="18"/>
        </w:rPr>
        <w:t xml:space="preserve">Laboratoire d'Aérologie, </w:t>
      </w:r>
      <w:proofErr w:type="spellStart"/>
      <w:r w:rsidRPr="00B0781D">
        <w:rPr>
          <w:rStyle w:val="st"/>
          <w:sz w:val="18"/>
          <w:szCs w:val="18"/>
        </w:rPr>
        <w:t>OMP</w:t>
      </w:r>
      <w:proofErr w:type="spellEnd"/>
      <w:r w:rsidRPr="00B0781D">
        <w:rPr>
          <w:rStyle w:val="st"/>
          <w:sz w:val="18"/>
          <w:szCs w:val="18"/>
        </w:rPr>
        <w:t xml:space="preserve"> ; </w:t>
      </w:r>
      <w:r w:rsidRPr="00B0781D">
        <w:rPr>
          <w:i/>
          <w:sz w:val="18"/>
          <w:szCs w:val="18"/>
        </w:rPr>
        <w:t xml:space="preserve">Carlo </w:t>
      </w:r>
      <w:proofErr w:type="spellStart"/>
      <w:r w:rsidRPr="00B0781D">
        <w:rPr>
          <w:i/>
          <w:sz w:val="18"/>
          <w:szCs w:val="18"/>
        </w:rPr>
        <w:t>Rizzo</w:t>
      </w:r>
      <w:proofErr w:type="spellEnd"/>
      <w:r w:rsidRPr="00B0781D">
        <w:rPr>
          <w:i/>
          <w:sz w:val="18"/>
          <w:szCs w:val="18"/>
        </w:rPr>
        <w:t>, physicien, Professeur, Université Paul Sabatier, Toulouse ; Philippe Solal, philosophe, INSA, Toulouse</w:t>
      </w:r>
      <w:r w:rsidRPr="00B0781D">
        <w:rPr>
          <w:sz w:val="18"/>
          <w:szCs w:val="18"/>
        </w:rPr>
        <w:t xml:space="preserve"> ; </w:t>
      </w:r>
      <w:r w:rsidRPr="00B0781D">
        <w:rPr>
          <w:i/>
          <w:sz w:val="18"/>
          <w:szCs w:val="18"/>
        </w:rPr>
        <w:t xml:space="preserve">Aurélien </w:t>
      </w:r>
      <w:proofErr w:type="spellStart"/>
      <w:r w:rsidRPr="00B0781D">
        <w:rPr>
          <w:i/>
          <w:sz w:val="18"/>
          <w:szCs w:val="18"/>
        </w:rPr>
        <w:t>Barrau</w:t>
      </w:r>
      <w:proofErr w:type="spellEnd"/>
      <w:r w:rsidRPr="00B0781D">
        <w:rPr>
          <w:i/>
          <w:sz w:val="18"/>
          <w:szCs w:val="18"/>
        </w:rPr>
        <w:t xml:space="preserve">, astrophysicien, Professeur, Université Joseph Fourier , Grenoble; Sylvie </w:t>
      </w:r>
      <w:proofErr w:type="spellStart"/>
      <w:r w:rsidRPr="00B0781D">
        <w:rPr>
          <w:i/>
          <w:sz w:val="18"/>
          <w:szCs w:val="18"/>
        </w:rPr>
        <w:t>Vauclair</w:t>
      </w:r>
      <w:proofErr w:type="spellEnd"/>
      <w:r w:rsidRPr="00B0781D">
        <w:rPr>
          <w:i/>
          <w:sz w:val="18"/>
          <w:szCs w:val="18"/>
        </w:rPr>
        <w:t xml:space="preserve">, astrophysicienne, Professeur, Université Paul Sabatier ; Olivier Guerrier, Professeur, Université Toulouse 2 Le Mirail ; Jean-Pierre </w:t>
      </w:r>
      <w:proofErr w:type="spellStart"/>
      <w:r w:rsidRPr="00B0781D">
        <w:rPr>
          <w:i/>
          <w:sz w:val="18"/>
          <w:szCs w:val="18"/>
        </w:rPr>
        <w:t>Ulmet</w:t>
      </w:r>
      <w:proofErr w:type="spellEnd"/>
      <w:r w:rsidRPr="00B0781D">
        <w:rPr>
          <w:i/>
          <w:sz w:val="18"/>
          <w:szCs w:val="18"/>
        </w:rPr>
        <w:t xml:space="preserve">, Physicien, Professeur émérite, INSA ; Muriel Lefebvre, </w:t>
      </w:r>
      <w:r w:rsidRPr="00B0781D">
        <w:rPr>
          <w:rStyle w:val="st"/>
          <w:i/>
          <w:sz w:val="18"/>
          <w:szCs w:val="18"/>
        </w:rPr>
        <w:t xml:space="preserve">Maître de conférences </w:t>
      </w:r>
      <w:proofErr w:type="spellStart"/>
      <w:r w:rsidRPr="00B0781D">
        <w:rPr>
          <w:rStyle w:val="st"/>
          <w:i/>
          <w:sz w:val="18"/>
          <w:szCs w:val="18"/>
        </w:rPr>
        <w:t>HDR</w:t>
      </w:r>
      <w:proofErr w:type="spellEnd"/>
      <w:r w:rsidRPr="00B0781D">
        <w:rPr>
          <w:rStyle w:val="st"/>
          <w:i/>
          <w:sz w:val="18"/>
          <w:szCs w:val="18"/>
        </w:rPr>
        <w:t xml:space="preserve"> en Sciences de l'Information et de la Communication, Université de Toulouse 1, </w:t>
      </w:r>
      <w:proofErr w:type="spellStart"/>
      <w:r w:rsidRPr="00B0781D">
        <w:rPr>
          <w:rStyle w:val="st"/>
          <w:i/>
          <w:sz w:val="18"/>
          <w:szCs w:val="18"/>
        </w:rPr>
        <w:t>Lerass</w:t>
      </w:r>
      <w:proofErr w:type="spellEnd"/>
      <w:r w:rsidR="00EA453A">
        <w:rPr>
          <w:rStyle w:val="st"/>
          <w:i/>
          <w:sz w:val="18"/>
          <w:szCs w:val="18"/>
        </w:rPr>
        <w:t>.</w:t>
      </w:r>
    </w:p>
    <w:p w:rsidR="00410DE8" w:rsidRPr="000B5174" w:rsidRDefault="00410DE8" w:rsidP="000B5174">
      <w:pPr>
        <w:pStyle w:val="p13"/>
        <w:shd w:val="clear" w:color="auto" w:fill="D9D9D9"/>
        <w:spacing w:line="240" w:lineRule="auto"/>
        <w:jc w:val="both"/>
        <w:rPr>
          <w:i/>
          <w:szCs w:val="24"/>
        </w:rPr>
      </w:pPr>
    </w:p>
    <w:p w:rsidR="000B5174" w:rsidRDefault="000B5174">
      <w:pPr>
        <w:rPr>
          <w:b/>
          <w:lang w:val="fr-FR"/>
        </w:rPr>
      </w:pPr>
    </w:p>
    <w:p w:rsidR="000B5174" w:rsidRDefault="000B5174" w:rsidP="000B5174">
      <w:pPr>
        <w:ind w:left="-709"/>
        <w:rPr>
          <w:b/>
          <w:lang w:val="fr-FR"/>
        </w:rPr>
      </w:pPr>
      <w:r>
        <w:rPr>
          <w:noProof/>
          <w:lang w:val="fr-FR" w:eastAsia="fr-FR"/>
        </w:rPr>
        <w:drawing>
          <wp:inline distT="0" distB="0" distL="0" distR="0">
            <wp:extent cx="6534143" cy="886690"/>
            <wp:effectExtent l="19050" t="0" r="7" b="0"/>
            <wp:docPr id="2" name="Image 7" descr="C:\Users\Philippe.Philippe-PC\Document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Philippe-PC\Documents\Capture.PNG"/>
                    <pic:cNvPicPr>
                      <a:picLocks noChangeAspect="1" noChangeArrowheads="1"/>
                    </pic:cNvPicPr>
                  </pic:nvPicPr>
                  <pic:blipFill>
                    <a:blip r:embed="rId10" cstate="print"/>
                    <a:srcRect/>
                    <a:stretch>
                      <a:fillRect/>
                    </a:stretch>
                  </pic:blipFill>
                  <pic:spPr bwMode="auto">
                    <a:xfrm>
                      <a:off x="0" y="0"/>
                      <a:ext cx="6535119" cy="886822"/>
                    </a:xfrm>
                    <a:prstGeom prst="rect">
                      <a:avLst/>
                    </a:prstGeom>
                    <a:noFill/>
                    <a:ln w="9525">
                      <a:noFill/>
                      <a:miter lim="800000"/>
                      <a:headEnd/>
                      <a:tailEnd/>
                    </a:ln>
                  </pic:spPr>
                </pic:pic>
              </a:graphicData>
            </a:graphic>
          </wp:inline>
        </w:drawing>
      </w:r>
    </w:p>
    <w:p w:rsidR="000B5174" w:rsidRDefault="000B5174" w:rsidP="000B5174">
      <w:pPr>
        <w:ind w:left="-709"/>
        <w:rPr>
          <w:b/>
          <w:lang w:val="fr-FR"/>
        </w:rPr>
      </w:pPr>
    </w:p>
    <w:p w:rsidR="000B5174" w:rsidRDefault="000B5174" w:rsidP="000B5174">
      <w:pPr>
        <w:ind w:left="-709"/>
        <w:rPr>
          <w:b/>
          <w:lang w:val="fr-FR"/>
        </w:rPr>
      </w:pPr>
    </w:p>
    <w:p w:rsidR="000B5174" w:rsidRPr="000B5174" w:rsidRDefault="000B5174" w:rsidP="000B5174">
      <w:pPr>
        <w:ind w:left="-709"/>
        <w:rPr>
          <w:b/>
          <w:sz w:val="40"/>
          <w:szCs w:val="40"/>
          <w:lang w:val="fr-FR"/>
        </w:rPr>
      </w:pPr>
      <w:r w:rsidRPr="000B5174">
        <w:rPr>
          <w:b/>
          <w:sz w:val="40"/>
          <w:szCs w:val="40"/>
          <w:lang w:val="fr-FR"/>
        </w:rPr>
        <w:t>Journée 1</w:t>
      </w:r>
    </w:p>
    <w:p w:rsidR="000B5174" w:rsidRPr="00327BCE" w:rsidRDefault="000B5174" w:rsidP="000B5174">
      <w:pPr>
        <w:ind w:left="-709"/>
        <w:rPr>
          <w:b/>
          <w:sz w:val="36"/>
          <w:szCs w:val="36"/>
          <w:lang w:val="fr-FR"/>
        </w:rPr>
      </w:pPr>
      <w:r w:rsidRPr="00327BCE">
        <w:rPr>
          <w:b/>
          <w:sz w:val="36"/>
          <w:szCs w:val="36"/>
          <w:lang w:val="fr-FR"/>
        </w:rPr>
        <w:t xml:space="preserve">Giordano Bruno, figure de l’errance  </w:t>
      </w:r>
    </w:p>
    <w:p w:rsidR="000B5174" w:rsidRDefault="000B5174" w:rsidP="000B5174">
      <w:pPr>
        <w:ind w:left="-709"/>
        <w:rPr>
          <w:b/>
          <w:lang w:val="fr-FR"/>
        </w:rPr>
      </w:pPr>
      <w:r w:rsidRPr="000B5174">
        <w:rPr>
          <w:b/>
          <w:lang w:val="fr-FR"/>
        </w:rPr>
        <w:t>Jeudi 9 octobre</w:t>
      </w:r>
      <w:r>
        <w:rPr>
          <w:b/>
          <w:lang w:val="fr-FR"/>
        </w:rPr>
        <w:t xml:space="preserve"> 2014 </w:t>
      </w:r>
    </w:p>
    <w:p w:rsidR="000B5174" w:rsidRPr="00327BCE" w:rsidRDefault="00327BCE" w:rsidP="000B5174">
      <w:pPr>
        <w:ind w:left="-709"/>
        <w:rPr>
          <w:b/>
          <w:i/>
          <w:lang w:val="fr-FR"/>
        </w:rPr>
      </w:pPr>
      <w:r w:rsidRPr="00327BCE">
        <w:rPr>
          <w:rStyle w:val="Accentuation"/>
          <w:i w:val="0"/>
          <w:lang w:val="fr-FR"/>
        </w:rPr>
        <w:t>Amphithéâtre Picot</w:t>
      </w:r>
      <w:r w:rsidRPr="00327BCE">
        <w:rPr>
          <w:rStyle w:val="st"/>
          <w:i/>
          <w:lang w:val="fr-FR"/>
        </w:rPr>
        <w:t xml:space="preserve"> </w:t>
      </w:r>
      <w:r w:rsidRPr="00327BCE">
        <w:rPr>
          <w:rStyle w:val="st"/>
          <w:lang w:val="fr-FR"/>
        </w:rPr>
        <w:t>de</w:t>
      </w:r>
      <w:r w:rsidRPr="00327BCE">
        <w:rPr>
          <w:rStyle w:val="st"/>
          <w:i/>
          <w:lang w:val="fr-FR"/>
        </w:rPr>
        <w:t xml:space="preserve"> </w:t>
      </w:r>
      <w:proofErr w:type="spellStart"/>
      <w:r w:rsidRPr="00327BCE">
        <w:rPr>
          <w:rStyle w:val="Accentuation"/>
          <w:i w:val="0"/>
          <w:lang w:val="fr-FR"/>
        </w:rPr>
        <w:t>Lapeyrouse</w:t>
      </w:r>
      <w:proofErr w:type="spellEnd"/>
      <w:r w:rsidRPr="00327BCE">
        <w:rPr>
          <w:rStyle w:val="st"/>
          <w:i/>
          <w:lang w:val="fr-FR"/>
        </w:rPr>
        <w:t>,</w:t>
      </w:r>
    </w:p>
    <w:p w:rsidR="000B5174" w:rsidRDefault="000B5174" w:rsidP="000B5174">
      <w:pPr>
        <w:ind w:left="-709"/>
        <w:rPr>
          <w:b/>
          <w:lang w:val="fr-FR"/>
        </w:rPr>
      </w:pPr>
    </w:p>
    <w:p w:rsidR="000B5174" w:rsidRDefault="000B5174" w:rsidP="000B5174">
      <w:pPr>
        <w:ind w:left="-709"/>
        <w:rPr>
          <w:b/>
          <w:lang w:val="fr-FR"/>
        </w:rPr>
      </w:pPr>
    </w:p>
    <w:p w:rsidR="005C07F3" w:rsidRPr="005C07F3" w:rsidRDefault="005C07F3" w:rsidP="007739F7">
      <w:pPr>
        <w:ind w:left="-709"/>
        <w:rPr>
          <w:i/>
          <w:lang w:val="fr-FR"/>
        </w:rPr>
      </w:pPr>
      <w:r w:rsidRPr="005C07F3">
        <w:rPr>
          <w:i/>
          <w:lang w:val="fr-FR"/>
        </w:rPr>
        <w:t>9h30</w:t>
      </w:r>
    </w:p>
    <w:p w:rsidR="007739F7" w:rsidRPr="0098462D" w:rsidRDefault="007739F7" w:rsidP="007739F7">
      <w:pPr>
        <w:ind w:left="-709"/>
        <w:rPr>
          <w:b/>
          <w:sz w:val="28"/>
          <w:szCs w:val="28"/>
          <w:lang w:val="fr-FR"/>
        </w:rPr>
      </w:pPr>
      <w:r w:rsidRPr="0098462D">
        <w:rPr>
          <w:b/>
          <w:sz w:val="28"/>
          <w:szCs w:val="28"/>
          <w:lang w:val="fr-FR"/>
        </w:rPr>
        <w:t>Allocutions d’ouverture</w:t>
      </w:r>
    </w:p>
    <w:p w:rsidR="007739F7" w:rsidRPr="007739F7" w:rsidRDefault="007739F7" w:rsidP="003B731E">
      <w:pPr>
        <w:ind w:left="-709"/>
        <w:jc w:val="center"/>
        <w:rPr>
          <w:sz w:val="28"/>
          <w:szCs w:val="28"/>
          <w:lang w:val="fr-FR"/>
        </w:rPr>
      </w:pPr>
    </w:p>
    <w:p w:rsidR="00ED7E76" w:rsidRPr="00390075" w:rsidRDefault="00D762CB" w:rsidP="000B5174">
      <w:pPr>
        <w:ind w:left="-709"/>
        <w:rPr>
          <w:i/>
          <w:lang w:val="fr-FR"/>
        </w:rPr>
      </w:pPr>
      <w:r>
        <w:rPr>
          <w:i/>
          <w:lang w:val="fr-FR"/>
        </w:rPr>
        <w:t>10</w:t>
      </w:r>
      <w:r w:rsidR="00390075" w:rsidRPr="00390075">
        <w:rPr>
          <w:i/>
          <w:lang w:val="fr-FR"/>
        </w:rPr>
        <w:t>h</w:t>
      </w:r>
    </w:p>
    <w:p w:rsidR="00ED7E76" w:rsidRPr="00ED7E76" w:rsidRDefault="00ED7E76" w:rsidP="00ED7E76">
      <w:pPr>
        <w:ind w:left="-709"/>
        <w:rPr>
          <w:b/>
          <w:sz w:val="28"/>
          <w:szCs w:val="28"/>
          <w:lang w:val="fr-FR"/>
        </w:rPr>
      </w:pPr>
      <w:proofErr w:type="spellStart"/>
      <w:r w:rsidRPr="00ED7E76">
        <w:rPr>
          <w:b/>
          <w:sz w:val="28"/>
          <w:szCs w:val="28"/>
          <w:lang w:val="fr-FR"/>
        </w:rPr>
        <w:t>Nuccio</w:t>
      </w:r>
      <w:proofErr w:type="spellEnd"/>
      <w:r w:rsidRPr="00ED7E76">
        <w:rPr>
          <w:b/>
          <w:sz w:val="28"/>
          <w:szCs w:val="28"/>
          <w:lang w:val="fr-FR"/>
        </w:rPr>
        <w:t xml:space="preserve"> </w:t>
      </w:r>
      <w:proofErr w:type="spellStart"/>
      <w:r w:rsidRPr="00ED7E76">
        <w:rPr>
          <w:b/>
          <w:sz w:val="28"/>
          <w:szCs w:val="28"/>
          <w:lang w:val="fr-FR"/>
        </w:rPr>
        <w:t>Ordine</w:t>
      </w:r>
      <w:proofErr w:type="spellEnd"/>
      <w:r w:rsidRPr="00ED7E76">
        <w:rPr>
          <w:b/>
          <w:sz w:val="28"/>
          <w:szCs w:val="28"/>
          <w:lang w:val="fr-FR"/>
        </w:rPr>
        <w:t xml:space="preserve">, </w:t>
      </w:r>
      <w:r w:rsidR="000B5174" w:rsidRPr="00ED7E76">
        <w:rPr>
          <w:b/>
          <w:sz w:val="28"/>
          <w:szCs w:val="28"/>
          <w:lang w:val="fr-FR"/>
        </w:rPr>
        <w:t>Université de Calab</w:t>
      </w:r>
      <w:r w:rsidRPr="00ED7E76">
        <w:rPr>
          <w:b/>
          <w:sz w:val="28"/>
          <w:szCs w:val="28"/>
          <w:lang w:val="fr-FR"/>
        </w:rPr>
        <w:t>re</w:t>
      </w:r>
    </w:p>
    <w:p w:rsidR="000B5174" w:rsidRDefault="000B5174" w:rsidP="00ED7E76">
      <w:pPr>
        <w:ind w:left="-709"/>
        <w:jc w:val="both"/>
        <w:rPr>
          <w:sz w:val="28"/>
          <w:szCs w:val="28"/>
          <w:lang w:val="fr-FR"/>
        </w:rPr>
      </w:pPr>
      <w:r w:rsidRPr="00ED7E76">
        <w:rPr>
          <w:sz w:val="28"/>
          <w:szCs w:val="28"/>
          <w:lang w:val="fr-FR"/>
        </w:rPr>
        <w:t>Vivre dans l’infini : biographie et savoirs chez Giordano Bruno</w:t>
      </w:r>
    </w:p>
    <w:p w:rsidR="0098462D" w:rsidRDefault="0098462D" w:rsidP="00ED7E76">
      <w:pPr>
        <w:ind w:left="-709"/>
        <w:jc w:val="both"/>
        <w:rPr>
          <w:sz w:val="28"/>
          <w:szCs w:val="28"/>
          <w:lang w:val="fr-FR"/>
        </w:rPr>
      </w:pPr>
    </w:p>
    <w:p w:rsidR="0098462D" w:rsidRDefault="0098462D" w:rsidP="0098462D">
      <w:pPr>
        <w:ind w:left="-709"/>
        <w:jc w:val="both"/>
        <w:rPr>
          <w:i/>
          <w:lang w:val="fr-FR"/>
        </w:rPr>
      </w:pPr>
      <w:r w:rsidRPr="0098462D">
        <w:rPr>
          <w:i/>
          <w:lang w:val="fr-FR"/>
        </w:rPr>
        <w:t>11h30</w:t>
      </w:r>
    </w:p>
    <w:p w:rsidR="00ED7E76" w:rsidRPr="0098462D" w:rsidRDefault="0098462D" w:rsidP="0098462D">
      <w:pPr>
        <w:ind w:left="-709"/>
        <w:jc w:val="both"/>
        <w:rPr>
          <w:b/>
          <w:sz w:val="28"/>
          <w:szCs w:val="28"/>
          <w:lang w:val="fr-FR"/>
        </w:rPr>
      </w:pPr>
      <w:r w:rsidRPr="0098462D">
        <w:rPr>
          <w:b/>
          <w:sz w:val="28"/>
          <w:szCs w:val="28"/>
          <w:lang w:val="fr-FR"/>
        </w:rPr>
        <w:t>Rencontre avec les étudiants</w:t>
      </w:r>
      <w:r w:rsidRPr="0098462D">
        <w:rPr>
          <w:b/>
          <w:color w:val="000000"/>
          <w:sz w:val="28"/>
          <w:szCs w:val="28"/>
          <w:lang w:val="fr-FR"/>
        </w:rPr>
        <w:t xml:space="preserve"> </w:t>
      </w:r>
      <w:r w:rsidRPr="0098462D">
        <w:rPr>
          <w:b/>
          <w:sz w:val="28"/>
          <w:szCs w:val="28"/>
          <w:lang w:val="fr-FR"/>
        </w:rPr>
        <w:t>de l'École supérieure d’art des Pyrénées, site de Tarbes</w:t>
      </w:r>
      <w:r w:rsidR="00CD43B4">
        <w:rPr>
          <w:b/>
          <w:sz w:val="28"/>
          <w:szCs w:val="28"/>
          <w:lang w:val="fr-FR"/>
        </w:rPr>
        <w:t>.</w:t>
      </w:r>
    </w:p>
    <w:p w:rsidR="0098462D" w:rsidRPr="0098462D" w:rsidRDefault="0098462D" w:rsidP="0098462D">
      <w:pPr>
        <w:ind w:left="-709"/>
        <w:jc w:val="both"/>
        <w:rPr>
          <w:sz w:val="28"/>
          <w:szCs w:val="28"/>
          <w:lang w:val="fr-FR"/>
        </w:rPr>
      </w:pPr>
    </w:p>
    <w:p w:rsidR="0098462D" w:rsidRDefault="003B731E" w:rsidP="0098462D">
      <w:pPr>
        <w:ind w:left="-709"/>
        <w:jc w:val="center"/>
        <w:rPr>
          <w:b/>
          <w:lang w:val="fr-FR"/>
        </w:rPr>
      </w:pPr>
      <w:r w:rsidRPr="003B731E">
        <w:rPr>
          <w:b/>
          <w:noProof/>
          <w:lang w:val="fr-FR" w:eastAsia="fr-FR"/>
        </w:rPr>
        <w:drawing>
          <wp:inline distT="0" distB="0" distL="0" distR="0">
            <wp:extent cx="290899" cy="270163"/>
            <wp:effectExtent l="19050" t="0" r="0" b="0"/>
            <wp:docPr id="11"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296374" cy="275248"/>
                    </a:xfrm>
                    <a:prstGeom prst="rect">
                      <a:avLst/>
                    </a:prstGeom>
                    <a:noFill/>
                    <a:ln w="9525">
                      <a:noFill/>
                      <a:miter lim="800000"/>
                      <a:headEnd/>
                      <a:tailEnd/>
                    </a:ln>
                  </pic:spPr>
                </pic:pic>
              </a:graphicData>
            </a:graphic>
          </wp:inline>
        </w:drawing>
      </w:r>
      <w:r w:rsidR="00C60602" w:rsidRPr="00C60602">
        <w:rPr>
          <w:sz w:val="20"/>
          <w:szCs w:val="20"/>
          <w:lang w:val="fr-FR"/>
        </w:rPr>
        <w:t xml:space="preserve"> </w:t>
      </w:r>
      <w:r w:rsidR="00834231" w:rsidRPr="00C60602">
        <w:rPr>
          <w:sz w:val="20"/>
          <w:szCs w:val="20"/>
          <w:lang w:val="fr-FR"/>
        </w:rPr>
        <w:t>Lecture</w:t>
      </w:r>
    </w:p>
    <w:p w:rsidR="0098462D" w:rsidRDefault="0098462D" w:rsidP="0098462D">
      <w:pPr>
        <w:ind w:left="-709"/>
        <w:jc w:val="center"/>
        <w:rPr>
          <w:b/>
          <w:lang w:val="fr-FR"/>
        </w:rPr>
      </w:pPr>
    </w:p>
    <w:p w:rsidR="000B5174" w:rsidRPr="0098462D" w:rsidRDefault="00390075" w:rsidP="0098462D">
      <w:pPr>
        <w:ind w:left="-709"/>
        <w:rPr>
          <w:b/>
          <w:lang w:val="fr-FR"/>
        </w:rPr>
      </w:pPr>
      <w:r w:rsidRPr="00390075">
        <w:rPr>
          <w:i/>
          <w:lang w:val="fr-FR"/>
        </w:rPr>
        <w:t>14h</w:t>
      </w:r>
    </w:p>
    <w:p w:rsidR="000B5174" w:rsidRPr="00ED7E76" w:rsidRDefault="000B5174" w:rsidP="00ED7E76">
      <w:pPr>
        <w:ind w:left="-709"/>
        <w:rPr>
          <w:b/>
          <w:sz w:val="28"/>
          <w:szCs w:val="28"/>
          <w:lang w:val="fr-FR"/>
        </w:rPr>
      </w:pPr>
      <w:r w:rsidRPr="00ED7E76">
        <w:rPr>
          <w:b/>
          <w:sz w:val="28"/>
          <w:szCs w:val="28"/>
          <w:lang w:val="fr-FR"/>
        </w:rPr>
        <w:t>Didier Foucault</w:t>
      </w:r>
      <w:r w:rsidR="00ED7E76" w:rsidRPr="00ED7E76">
        <w:rPr>
          <w:b/>
          <w:sz w:val="28"/>
          <w:szCs w:val="28"/>
          <w:lang w:val="fr-FR"/>
        </w:rPr>
        <w:t>, Université Jean-Jaurès, Toulouse</w:t>
      </w:r>
    </w:p>
    <w:p w:rsidR="00ED7E76" w:rsidRDefault="000B5174" w:rsidP="00ED7E76">
      <w:pPr>
        <w:ind w:left="-709"/>
        <w:jc w:val="both"/>
        <w:rPr>
          <w:sz w:val="28"/>
          <w:szCs w:val="28"/>
          <w:lang w:val="fr-FR"/>
        </w:rPr>
      </w:pPr>
      <w:r w:rsidRPr="00ED7E76">
        <w:rPr>
          <w:sz w:val="28"/>
          <w:szCs w:val="28"/>
          <w:lang w:val="fr-FR"/>
        </w:rPr>
        <w:t>Un adversaire de Bruno à Toulouse ? Francisco Sanchez, médecin ibérique et philosophe sceptique</w:t>
      </w:r>
    </w:p>
    <w:p w:rsidR="003B731E" w:rsidRPr="00ED7E76" w:rsidRDefault="003B731E" w:rsidP="00ED7E76">
      <w:pPr>
        <w:ind w:left="-709"/>
        <w:jc w:val="both"/>
        <w:rPr>
          <w:sz w:val="28"/>
          <w:szCs w:val="28"/>
          <w:lang w:val="fr-FR"/>
        </w:rPr>
      </w:pPr>
    </w:p>
    <w:p w:rsidR="00ED7E76" w:rsidRDefault="003B731E" w:rsidP="00EA0DC4">
      <w:pPr>
        <w:ind w:left="-709"/>
        <w:jc w:val="center"/>
        <w:rPr>
          <w:b/>
          <w:sz w:val="28"/>
          <w:szCs w:val="28"/>
          <w:lang w:val="fr-FR"/>
        </w:rPr>
      </w:pPr>
      <w:r w:rsidRPr="003B731E">
        <w:rPr>
          <w:b/>
          <w:noProof/>
          <w:sz w:val="28"/>
          <w:szCs w:val="28"/>
          <w:lang w:val="fr-FR" w:eastAsia="fr-FR"/>
        </w:rPr>
        <w:drawing>
          <wp:inline distT="0" distB="0" distL="0" distR="0">
            <wp:extent cx="290900" cy="270164"/>
            <wp:effectExtent l="19050" t="0" r="0" b="0"/>
            <wp:docPr id="13"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2" cstate="print"/>
                    <a:srcRect/>
                    <a:stretch>
                      <a:fillRect/>
                    </a:stretch>
                  </pic:blipFill>
                  <pic:spPr bwMode="auto">
                    <a:xfrm>
                      <a:off x="0" y="0"/>
                      <a:ext cx="293836" cy="272891"/>
                    </a:xfrm>
                    <a:prstGeom prst="rect">
                      <a:avLst/>
                    </a:prstGeom>
                    <a:noFill/>
                    <a:ln w="9525">
                      <a:noFill/>
                      <a:miter lim="800000"/>
                      <a:headEnd/>
                      <a:tailEnd/>
                    </a:ln>
                  </pic:spPr>
                </pic:pic>
              </a:graphicData>
            </a:graphic>
          </wp:inline>
        </w:drawing>
      </w:r>
      <w:r w:rsidR="00C60602" w:rsidRPr="00C60602">
        <w:rPr>
          <w:b/>
          <w:lang w:val="fr-FR"/>
        </w:rPr>
        <w:t xml:space="preserve"> </w:t>
      </w:r>
      <w:r w:rsidR="00834231" w:rsidRPr="00C60602">
        <w:rPr>
          <w:sz w:val="20"/>
          <w:szCs w:val="20"/>
          <w:lang w:val="fr-FR"/>
        </w:rPr>
        <w:t>Lecture</w:t>
      </w:r>
    </w:p>
    <w:p w:rsidR="00ED7E76" w:rsidRPr="00390075" w:rsidRDefault="0098462D" w:rsidP="00ED7E76">
      <w:pPr>
        <w:ind w:left="-709"/>
        <w:jc w:val="both"/>
        <w:rPr>
          <w:i/>
          <w:lang w:val="fr-FR"/>
        </w:rPr>
      </w:pPr>
      <w:r>
        <w:rPr>
          <w:i/>
          <w:lang w:val="fr-FR"/>
        </w:rPr>
        <w:t>15</w:t>
      </w:r>
      <w:r w:rsidR="00390075" w:rsidRPr="00390075">
        <w:rPr>
          <w:i/>
          <w:lang w:val="fr-FR"/>
        </w:rPr>
        <w:t>h</w:t>
      </w:r>
      <w:r>
        <w:rPr>
          <w:i/>
          <w:lang w:val="fr-FR"/>
        </w:rPr>
        <w:t>30</w:t>
      </w:r>
    </w:p>
    <w:p w:rsidR="000B5174" w:rsidRPr="00390075" w:rsidRDefault="000B5174" w:rsidP="00ED7E76">
      <w:pPr>
        <w:ind w:left="-709"/>
        <w:jc w:val="both"/>
        <w:rPr>
          <w:b/>
          <w:sz w:val="28"/>
          <w:szCs w:val="28"/>
          <w:lang w:val="fr-FR"/>
        </w:rPr>
      </w:pPr>
      <w:r w:rsidRPr="00390075">
        <w:rPr>
          <w:b/>
          <w:sz w:val="28"/>
          <w:szCs w:val="28"/>
          <w:lang w:val="fr-FR"/>
        </w:rPr>
        <w:t>Olivier Guerrier</w:t>
      </w:r>
      <w:r w:rsidR="00ED7E76" w:rsidRPr="00390075">
        <w:rPr>
          <w:b/>
          <w:sz w:val="28"/>
          <w:szCs w:val="28"/>
          <w:lang w:val="fr-FR"/>
        </w:rPr>
        <w:t>,</w:t>
      </w:r>
      <w:r w:rsidRPr="00390075">
        <w:rPr>
          <w:b/>
          <w:sz w:val="28"/>
          <w:szCs w:val="28"/>
          <w:lang w:val="fr-FR"/>
        </w:rPr>
        <w:t xml:space="preserve"> </w:t>
      </w:r>
      <w:r w:rsidR="00ED7E76" w:rsidRPr="00390075">
        <w:rPr>
          <w:b/>
          <w:sz w:val="28"/>
          <w:szCs w:val="28"/>
          <w:lang w:val="fr-FR"/>
        </w:rPr>
        <w:t>Université Jean-Jaurès, Toulouse</w:t>
      </w:r>
      <w:r w:rsidRPr="00390075">
        <w:rPr>
          <w:b/>
          <w:sz w:val="28"/>
          <w:szCs w:val="28"/>
          <w:lang w:val="fr-FR"/>
        </w:rPr>
        <w:t xml:space="preserve"> </w:t>
      </w:r>
    </w:p>
    <w:p w:rsidR="000B5174" w:rsidRPr="00390075" w:rsidRDefault="000B5174" w:rsidP="000B5174">
      <w:pPr>
        <w:ind w:left="-709"/>
        <w:rPr>
          <w:iCs/>
          <w:sz w:val="28"/>
          <w:szCs w:val="28"/>
          <w:lang w:val="fr-FR"/>
        </w:rPr>
      </w:pPr>
      <w:r w:rsidRPr="00390075">
        <w:rPr>
          <w:iCs/>
          <w:sz w:val="28"/>
          <w:szCs w:val="28"/>
          <w:lang w:val="fr-FR"/>
        </w:rPr>
        <w:t>Fiction et Vérité chez Giordano Bruno</w:t>
      </w:r>
    </w:p>
    <w:p w:rsidR="000B5174" w:rsidRDefault="000B5174" w:rsidP="000B5174">
      <w:pPr>
        <w:ind w:left="-709"/>
        <w:rPr>
          <w:b/>
          <w:sz w:val="28"/>
          <w:szCs w:val="28"/>
          <w:lang w:val="fr-FR"/>
        </w:rPr>
      </w:pPr>
    </w:p>
    <w:p w:rsidR="00390075" w:rsidRDefault="003B731E" w:rsidP="003B731E">
      <w:pPr>
        <w:ind w:left="-709"/>
        <w:jc w:val="center"/>
        <w:rPr>
          <w:b/>
          <w:lang w:val="fr-FR"/>
        </w:rPr>
      </w:pPr>
      <w:r w:rsidRPr="003B731E">
        <w:rPr>
          <w:b/>
          <w:noProof/>
          <w:sz w:val="28"/>
          <w:szCs w:val="28"/>
          <w:lang w:val="fr-FR" w:eastAsia="fr-FR"/>
        </w:rPr>
        <w:drawing>
          <wp:inline distT="0" distB="0" distL="0" distR="0">
            <wp:extent cx="350571" cy="325582"/>
            <wp:effectExtent l="19050" t="0" r="0" b="0"/>
            <wp:docPr id="14"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3" cstate="print"/>
                    <a:srcRect/>
                    <a:stretch>
                      <a:fillRect/>
                    </a:stretch>
                  </pic:blipFill>
                  <pic:spPr bwMode="auto">
                    <a:xfrm>
                      <a:off x="0" y="0"/>
                      <a:ext cx="350596" cy="325605"/>
                    </a:xfrm>
                    <a:prstGeom prst="rect">
                      <a:avLst/>
                    </a:prstGeom>
                    <a:noFill/>
                    <a:ln w="9525">
                      <a:noFill/>
                      <a:miter lim="800000"/>
                      <a:headEnd/>
                      <a:tailEnd/>
                    </a:ln>
                  </pic:spPr>
                </pic:pic>
              </a:graphicData>
            </a:graphic>
          </wp:inline>
        </w:drawing>
      </w:r>
      <w:r w:rsidR="00C60602" w:rsidRPr="00C60602">
        <w:rPr>
          <w:b/>
          <w:lang w:val="fr-FR"/>
        </w:rPr>
        <w:t xml:space="preserve"> </w:t>
      </w:r>
      <w:r w:rsidR="00834231" w:rsidRPr="00C60602">
        <w:rPr>
          <w:sz w:val="20"/>
          <w:szCs w:val="20"/>
          <w:lang w:val="fr-FR"/>
        </w:rPr>
        <w:t>Lecture</w:t>
      </w:r>
    </w:p>
    <w:p w:rsidR="00C60602" w:rsidRDefault="00C60602" w:rsidP="003B731E">
      <w:pPr>
        <w:ind w:left="-709"/>
        <w:jc w:val="center"/>
        <w:rPr>
          <w:b/>
          <w:sz w:val="28"/>
          <w:szCs w:val="28"/>
          <w:lang w:val="fr-FR"/>
        </w:rPr>
      </w:pPr>
    </w:p>
    <w:p w:rsidR="00390075" w:rsidRPr="00390075" w:rsidRDefault="00BA1AC6" w:rsidP="000B5174">
      <w:pPr>
        <w:ind w:left="-709"/>
        <w:rPr>
          <w:i/>
          <w:iCs/>
          <w:lang w:val="fr-FR"/>
        </w:rPr>
      </w:pPr>
      <w:r>
        <w:rPr>
          <w:i/>
          <w:lang w:val="fr-FR"/>
        </w:rPr>
        <w:t>17</w:t>
      </w:r>
      <w:r w:rsidR="0098462D">
        <w:rPr>
          <w:i/>
          <w:lang w:val="fr-FR"/>
        </w:rPr>
        <w:t>h</w:t>
      </w:r>
      <w:r w:rsidR="00390075" w:rsidRPr="00390075">
        <w:rPr>
          <w:i/>
          <w:iCs/>
          <w:lang w:val="fr-FR"/>
        </w:rPr>
        <w:t xml:space="preserve"> </w:t>
      </w:r>
      <w:r>
        <w:rPr>
          <w:i/>
          <w:iCs/>
          <w:lang w:val="fr-FR"/>
        </w:rPr>
        <w:t>30</w:t>
      </w:r>
    </w:p>
    <w:p w:rsidR="00390075" w:rsidRPr="007739F7" w:rsidRDefault="00390075" w:rsidP="000B5174">
      <w:pPr>
        <w:ind w:left="-709"/>
        <w:rPr>
          <w:b/>
          <w:i/>
          <w:iCs/>
          <w:sz w:val="40"/>
          <w:szCs w:val="40"/>
          <w:lang w:val="fr-FR"/>
        </w:rPr>
      </w:pPr>
      <w:r w:rsidRPr="007739F7">
        <w:rPr>
          <w:b/>
          <w:iCs/>
          <w:sz w:val="40"/>
          <w:szCs w:val="40"/>
          <w:shd w:val="clear" w:color="auto" w:fill="DBE5F1" w:themeFill="accent1" w:themeFillTint="33"/>
          <w:lang w:val="fr-FR"/>
        </w:rPr>
        <w:t>Table Ronde à la Librairie Ombres Blanches</w:t>
      </w:r>
      <w:r w:rsidRPr="007739F7">
        <w:rPr>
          <w:b/>
          <w:i/>
          <w:iCs/>
          <w:sz w:val="40"/>
          <w:szCs w:val="40"/>
          <w:lang w:val="fr-FR"/>
        </w:rPr>
        <w:t> </w:t>
      </w:r>
    </w:p>
    <w:p w:rsidR="00390075" w:rsidRDefault="007739F7" w:rsidP="000B5174">
      <w:pPr>
        <w:ind w:left="-709"/>
        <w:rPr>
          <w:b/>
          <w:i/>
          <w:iCs/>
          <w:sz w:val="28"/>
          <w:szCs w:val="28"/>
          <w:lang w:val="fr-FR"/>
        </w:rPr>
      </w:pPr>
      <w:r w:rsidRPr="007739F7">
        <w:rPr>
          <w:lang w:val="fr-FR"/>
        </w:rPr>
        <w:t>50, rue Gambetta - 31000 Toulouse</w:t>
      </w:r>
    </w:p>
    <w:p w:rsidR="0098462D" w:rsidRDefault="00390075" w:rsidP="0098462D">
      <w:pPr>
        <w:ind w:left="-709"/>
        <w:rPr>
          <w:lang w:val="fr-FR"/>
        </w:rPr>
      </w:pPr>
      <w:r w:rsidRPr="0098462D">
        <w:rPr>
          <w:b/>
          <w:lang w:val="fr-FR"/>
        </w:rPr>
        <w:t xml:space="preserve"> </w:t>
      </w:r>
      <w:proofErr w:type="spellStart"/>
      <w:r w:rsidRPr="0098462D">
        <w:rPr>
          <w:iCs/>
          <w:lang w:val="fr-FR"/>
        </w:rPr>
        <w:t>Nuccio</w:t>
      </w:r>
      <w:proofErr w:type="spellEnd"/>
      <w:r w:rsidRPr="0098462D">
        <w:rPr>
          <w:iCs/>
          <w:lang w:val="fr-FR"/>
        </w:rPr>
        <w:t xml:space="preserve"> </w:t>
      </w:r>
      <w:proofErr w:type="spellStart"/>
      <w:r w:rsidRPr="0098462D">
        <w:rPr>
          <w:iCs/>
          <w:lang w:val="fr-FR"/>
        </w:rPr>
        <w:t>Ordine</w:t>
      </w:r>
      <w:proofErr w:type="spellEnd"/>
      <w:r w:rsidRPr="0098462D">
        <w:rPr>
          <w:iCs/>
          <w:lang w:val="fr-FR"/>
        </w:rPr>
        <w:t>, Didi</w:t>
      </w:r>
      <w:r w:rsidR="002F10BF" w:rsidRPr="0098462D">
        <w:rPr>
          <w:iCs/>
          <w:lang w:val="fr-FR"/>
        </w:rPr>
        <w:t>er Foucault, Olivier Guerrier</w:t>
      </w:r>
      <w:r w:rsidR="0098462D">
        <w:rPr>
          <w:iCs/>
          <w:lang w:val="fr-FR"/>
        </w:rPr>
        <w:t xml:space="preserve">. </w:t>
      </w:r>
      <w:r w:rsidR="0098462D" w:rsidRPr="0098462D">
        <w:rPr>
          <w:u w:val="single"/>
          <w:lang w:val="fr-FR"/>
        </w:rPr>
        <w:t xml:space="preserve"> Modérateur</w:t>
      </w:r>
      <w:r w:rsidR="0098462D" w:rsidRPr="0098462D">
        <w:rPr>
          <w:lang w:val="fr-FR"/>
        </w:rPr>
        <w:t xml:space="preserve"> : Carlo </w:t>
      </w:r>
      <w:proofErr w:type="spellStart"/>
      <w:r w:rsidR="0098462D" w:rsidRPr="0098462D">
        <w:rPr>
          <w:lang w:val="fr-FR"/>
        </w:rPr>
        <w:t>Rizzo</w:t>
      </w:r>
      <w:proofErr w:type="spellEnd"/>
    </w:p>
    <w:p w:rsidR="00EA0DC4" w:rsidRDefault="00EA0DC4" w:rsidP="0098462D">
      <w:pPr>
        <w:ind w:left="-709"/>
        <w:rPr>
          <w:lang w:val="fr-FR"/>
        </w:rPr>
      </w:pPr>
    </w:p>
    <w:p w:rsidR="00393F7A" w:rsidRPr="0098462D" w:rsidRDefault="00786C48" w:rsidP="000B5174">
      <w:pPr>
        <w:ind w:left="-709"/>
        <w:rPr>
          <w:i/>
          <w:lang w:val="fr-FR"/>
        </w:rPr>
      </w:pPr>
      <w:r w:rsidRPr="0098462D">
        <w:rPr>
          <w:i/>
          <w:lang w:val="fr-FR"/>
        </w:rPr>
        <w:t>Giordano Bruno, figure de l’errance</w:t>
      </w:r>
    </w:p>
    <w:p w:rsidR="00393F7A" w:rsidRDefault="00393F7A" w:rsidP="00393F7A">
      <w:pPr>
        <w:ind w:left="-709"/>
        <w:rPr>
          <w:sz w:val="28"/>
          <w:szCs w:val="28"/>
          <w:lang w:val="fr-FR"/>
        </w:rPr>
      </w:pPr>
      <w:r w:rsidRPr="00393F7A">
        <w:rPr>
          <w:noProof/>
          <w:sz w:val="28"/>
          <w:szCs w:val="28"/>
          <w:lang w:val="fr-FR" w:eastAsia="fr-FR"/>
        </w:rPr>
        <w:drawing>
          <wp:inline distT="0" distB="0" distL="0" distR="0">
            <wp:extent cx="6661689" cy="1108363"/>
            <wp:effectExtent l="19050" t="0" r="5811" b="0"/>
            <wp:docPr id="6" name="Image 7" descr="C:\Users\Philippe.Philippe-PC\Document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Philippe-PC\Documents\Capture.PNG"/>
                    <pic:cNvPicPr>
                      <a:picLocks noChangeAspect="1" noChangeArrowheads="1"/>
                    </pic:cNvPicPr>
                  </pic:nvPicPr>
                  <pic:blipFill>
                    <a:blip r:embed="rId10" cstate="print"/>
                    <a:srcRect/>
                    <a:stretch>
                      <a:fillRect/>
                    </a:stretch>
                  </pic:blipFill>
                  <pic:spPr bwMode="auto">
                    <a:xfrm>
                      <a:off x="0" y="0"/>
                      <a:ext cx="6665205" cy="1108948"/>
                    </a:xfrm>
                    <a:prstGeom prst="rect">
                      <a:avLst/>
                    </a:prstGeom>
                    <a:noFill/>
                    <a:ln w="9525">
                      <a:noFill/>
                      <a:miter lim="800000"/>
                      <a:headEnd/>
                      <a:tailEnd/>
                    </a:ln>
                  </pic:spPr>
                </pic:pic>
              </a:graphicData>
            </a:graphic>
          </wp:inline>
        </w:drawing>
      </w:r>
    </w:p>
    <w:p w:rsidR="00393F7A" w:rsidRDefault="00393F7A" w:rsidP="000B5174">
      <w:pPr>
        <w:ind w:left="-709"/>
        <w:rPr>
          <w:sz w:val="28"/>
          <w:szCs w:val="28"/>
          <w:lang w:val="fr-FR"/>
        </w:rPr>
      </w:pPr>
    </w:p>
    <w:p w:rsidR="00393F7A" w:rsidRDefault="00393F7A" w:rsidP="001377E4">
      <w:pPr>
        <w:rPr>
          <w:sz w:val="28"/>
          <w:szCs w:val="28"/>
          <w:lang w:val="fr-FR"/>
        </w:rPr>
      </w:pPr>
    </w:p>
    <w:p w:rsidR="00393F7A" w:rsidRPr="000B5174" w:rsidRDefault="00393F7A" w:rsidP="00393F7A">
      <w:pPr>
        <w:ind w:left="-709"/>
        <w:rPr>
          <w:b/>
          <w:sz w:val="40"/>
          <w:szCs w:val="40"/>
          <w:lang w:val="fr-FR"/>
        </w:rPr>
      </w:pPr>
      <w:r>
        <w:rPr>
          <w:b/>
          <w:sz w:val="40"/>
          <w:szCs w:val="40"/>
          <w:lang w:val="fr-FR"/>
        </w:rPr>
        <w:t>Journée 2</w:t>
      </w:r>
    </w:p>
    <w:p w:rsidR="00393F7A" w:rsidRDefault="00393F7A" w:rsidP="00393F7A">
      <w:pPr>
        <w:rPr>
          <w:b/>
          <w:lang w:val="fr-FR"/>
        </w:rPr>
      </w:pPr>
    </w:p>
    <w:p w:rsidR="00393F7A" w:rsidRPr="00327BCE" w:rsidRDefault="00393F7A" w:rsidP="00393F7A">
      <w:pPr>
        <w:ind w:left="-709"/>
        <w:rPr>
          <w:b/>
          <w:sz w:val="36"/>
          <w:szCs w:val="36"/>
          <w:lang w:val="fr-FR"/>
        </w:rPr>
      </w:pPr>
      <w:r w:rsidRPr="00327BCE">
        <w:rPr>
          <w:b/>
          <w:sz w:val="36"/>
          <w:szCs w:val="36"/>
          <w:lang w:val="fr-FR"/>
        </w:rPr>
        <w:t>Giordano Bruno</w:t>
      </w:r>
      <w:r w:rsidR="00561770" w:rsidRPr="00561770">
        <w:rPr>
          <w:b/>
          <w:sz w:val="36"/>
          <w:szCs w:val="36"/>
          <w:lang w:val="fr-FR"/>
        </w:rPr>
        <w:t xml:space="preserve"> philosophe</w:t>
      </w:r>
      <w:r w:rsidRPr="00327BCE">
        <w:rPr>
          <w:b/>
          <w:sz w:val="36"/>
          <w:szCs w:val="36"/>
          <w:lang w:val="fr-FR"/>
        </w:rPr>
        <w:t xml:space="preserve">  </w:t>
      </w:r>
    </w:p>
    <w:p w:rsidR="00393F7A" w:rsidRDefault="004C071A" w:rsidP="00393F7A">
      <w:pPr>
        <w:ind w:left="-709"/>
        <w:rPr>
          <w:b/>
          <w:lang w:val="fr-FR"/>
        </w:rPr>
      </w:pPr>
      <w:r>
        <w:rPr>
          <w:b/>
          <w:lang w:val="fr-FR"/>
        </w:rPr>
        <w:t>Vendredi 10</w:t>
      </w:r>
      <w:r w:rsidR="00393F7A" w:rsidRPr="000B5174">
        <w:rPr>
          <w:b/>
          <w:lang w:val="fr-FR"/>
        </w:rPr>
        <w:t xml:space="preserve"> octobre</w:t>
      </w:r>
      <w:r w:rsidR="00393F7A">
        <w:rPr>
          <w:b/>
          <w:lang w:val="fr-FR"/>
        </w:rPr>
        <w:t xml:space="preserve"> 2014 </w:t>
      </w:r>
    </w:p>
    <w:p w:rsidR="00393F7A" w:rsidRPr="00327BCE" w:rsidRDefault="00393F7A" w:rsidP="00393F7A">
      <w:pPr>
        <w:ind w:left="-709"/>
        <w:rPr>
          <w:b/>
          <w:i/>
          <w:lang w:val="fr-FR"/>
        </w:rPr>
      </w:pPr>
      <w:r w:rsidRPr="00327BCE">
        <w:rPr>
          <w:rStyle w:val="Accentuation"/>
          <w:i w:val="0"/>
          <w:lang w:val="fr-FR"/>
        </w:rPr>
        <w:t>Amphithéâtre Picot</w:t>
      </w:r>
      <w:r w:rsidRPr="00327BCE">
        <w:rPr>
          <w:rStyle w:val="st"/>
          <w:i/>
          <w:lang w:val="fr-FR"/>
        </w:rPr>
        <w:t xml:space="preserve"> </w:t>
      </w:r>
      <w:r w:rsidRPr="00327BCE">
        <w:rPr>
          <w:rStyle w:val="st"/>
          <w:lang w:val="fr-FR"/>
        </w:rPr>
        <w:t>de</w:t>
      </w:r>
      <w:r w:rsidRPr="00327BCE">
        <w:rPr>
          <w:rStyle w:val="st"/>
          <w:i/>
          <w:lang w:val="fr-FR"/>
        </w:rPr>
        <w:t xml:space="preserve"> </w:t>
      </w:r>
      <w:proofErr w:type="spellStart"/>
      <w:r w:rsidRPr="00327BCE">
        <w:rPr>
          <w:rStyle w:val="Accentuation"/>
          <w:i w:val="0"/>
          <w:lang w:val="fr-FR"/>
        </w:rPr>
        <w:t>Lapeyrouse</w:t>
      </w:r>
      <w:proofErr w:type="spellEnd"/>
      <w:r w:rsidRPr="00327BCE">
        <w:rPr>
          <w:rStyle w:val="st"/>
          <w:i/>
          <w:lang w:val="fr-FR"/>
        </w:rPr>
        <w:t>,</w:t>
      </w:r>
    </w:p>
    <w:p w:rsidR="00393F7A" w:rsidRDefault="00393F7A" w:rsidP="00393F7A">
      <w:pPr>
        <w:ind w:left="-709"/>
        <w:rPr>
          <w:b/>
          <w:lang w:val="fr-FR"/>
        </w:rPr>
      </w:pPr>
    </w:p>
    <w:p w:rsidR="00393F7A" w:rsidRDefault="00393F7A" w:rsidP="00393F7A">
      <w:pPr>
        <w:ind w:left="-709"/>
        <w:rPr>
          <w:b/>
          <w:lang w:val="fr-FR"/>
        </w:rPr>
      </w:pPr>
    </w:p>
    <w:p w:rsidR="00E94942" w:rsidRPr="0098462D" w:rsidRDefault="0098462D" w:rsidP="00E94942">
      <w:pPr>
        <w:ind w:left="-709"/>
        <w:rPr>
          <w:sz w:val="28"/>
          <w:szCs w:val="28"/>
          <w:lang w:val="fr-FR"/>
        </w:rPr>
      </w:pPr>
      <w:r w:rsidRPr="0098462D">
        <w:rPr>
          <w:i/>
          <w:lang w:val="fr-FR"/>
        </w:rPr>
        <w:t>9</w:t>
      </w:r>
      <w:r w:rsidR="00393F7A" w:rsidRPr="0098462D">
        <w:rPr>
          <w:i/>
          <w:lang w:val="fr-FR"/>
        </w:rPr>
        <w:t>h</w:t>
      </w:r>
      <w:r w:rsidRPr="0098462D">
        <w:rPr>
          <w:i/>
          <w:lang w:val="fr-FR"/>
        </w:rPr>
        <w:t>30</w:t>
      </w:r>
    </w:p>
    <w:p w:rsidR="00E94942" w:rsidRPr="00287845" w:rsidRDefault="00E94942" w:rsidP="00E94942">
      <w:pPr>
        <w:ind w:left="-709"/>
        <w:rPr>
          <w:b/>
          <w:sz w:val="28"/>
          <w:szCs w:val="28"/>
          <w:lang w:val="fr-FR"/>
        </w:rPr>
      </w:pPr>
      <w:r w:rsidRPr="008E504F">
        <w:rPr>
          <w:b/>
          <w:sz w:val="28"/>
          <w:szCs w:val="28"/>
          <w:lang w:val="fr-FR"/>
        </w:rPr>
        <w:t xml:space="preserve">Tristan </w:t>
      </w:r>
      <w:proofErr w:type="spellStart"/>
      <w:r w:rsidRPr="008E504F">
        <w:rPr>
          <w:b/>
          <w:sz w:val="28"/>
          <w:szCs w:val="28"/>
          <w:lang w:val="fr-FR"/>
        </w:rPr>
        <w:t>Dagron</w:t>
      </w:r>
      <w:proofErr w:type="spellEnd"/>
      <w:r w:rsidRPr="00287845">
        <w:rPr>
          <w:b/>
          <w:sz w:val="28"/>
          <w:szCs w:val="28"/>
          <w:lang w:val="fr-FR"/>
        </w:rPr>
        <w:t>,</w:t>
      </w:r>
      <w:r w:rsidRPr="008E504F">
        <w:rPr>
          <w:b/>
          <w:sz w:val="28"/>
          <w:szCs w:val="28"/>
          <w:lang w:val="fr-FR"/>
        </w:rPr>
        <w:t> ENS, Lyon</w:t>
      </w:r>
    </w:p>
    <w:p w:rsidR="00E94942" w:rsidRPr="008E504F" w:rsidRDefault="00E94942" w:rsidP="00E94942">
      <w:pPr>
        <w:ind w:left="-709"/>
        <w:rPr>
          <w:i/>
          <w:sz w:val="28"/>
          <w:szCs w:val="28"/>
          <w:lang w:val="fr-FR"/>
        </w:rPr>
      </w:pPr>
      <w:r w:rsidRPr="008E504F">
        <w:rPr>
          <w:sz w:val="28"/>
          <w:szCs w:val="28"/>
          <w:lang w:val="fr-FR"/>
        </w:rPr>
        <w:t>La philosophie de Giordano Bruno</w:t>
      </w:r>
    </w:p>
    <w:p w:rsidR="005D433B" w:rsidRDefault="005D433B" w:rsidP="00DA34F4">
      <w:pPr>
        <w:jc w:val="center"/>
        <w:rPr>
          <w:sz w:val="28"/>
          <w:szCs w:val="28"/>
          <w:lang w:val="fr-FR"/>
        </w:rPr>
      </w:pPr>
    </w:p>
    <w:p w:rsidR="00393F7A" w:rsidRDefault="00DA34F4" w:rsidP="00DA34F4">
      <w:pPr>
        <w:jc w:val="center"/>
        <w:rPr>
          <w:b/>
          <w:lang w:val="fr-FR"/>
        </w:rPr>
      </w:pPr>
      <w:r w:rsidRPr="00DA34F4">
        <w:rPr>
          <w:b/>
          <w:noProof/>
          <w:lang w:val="fr-FR" w:eastAsia="fr-FR"/>
        </w:rPr>
        <w:drawing>
          <wp:inline distT="0" distB="0" distL="0" distR="0">
            <wp:extent cx="337658" cy="313589"/>
            <wp:effectExtent l="19050" t="0" r="5242" b="0"/>
            <wp:docPr id="3"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344013" cy="319491"/>
                    </a:xfrm>
                    <a:prstGeom prst="rect">
                      <a:avLst/>
                    </a:prstGeom>
                    <a:noFill/>
                    <a:ln w="9525">
                      <a:noFill/>
                      <a:miter lim="800000"/>
                      <a:headEnd/>
                      <a:tailEnd/>
                    </a:ln>
                  </pic:spPr>
                </pic:pic>
              </a:graphicData>
            </a:graphic>
          </wp:inline>
        </w:drawing>
      </w:r>
      <w:r w:rsidR="00C60602" w:rsidRPr="00C60602">
        <w:rPr>
          <w:b/>
          <w:lang w:val="fr-FR"/>
        </w:rPr>
        <w:t xml:space="preserve"> </w:t>
      </w:r>
      <w:r w:rsidR="009F6AFE" w:rsidRPr="00C60602">
        <w:rPr>
          <w:sz w:val="20"/>
          <w:szCs w:val="20"/>
          <w:lang w:val="fr-FR"/>
        </w:rPr>
        <w:t>Lecture</w:t>
      </w:r>
    </w:p>
    <w:p w:rsidR="00393F7A" w:rsidRDefault="00393F7A" w:rsidP="00393F7A">
      <w:pPr>
        <w:ind w:left="-709"/>
        <w:rPr>
          <w:b/>
          <w:lang w:val="fr-FR"/>
        </w:rPr>
      </w:pPr>
    </w:p>
    <w:p w:rsidR="00287845" w:rsidRDefault="001377E4" w:rsidP="00287845">
      <w:pPr>
        <w:ind w:left="-709"/>
        <w:rPr>
          <w:i/>
          <w:lang w:val="fr-FR"/>
        </w:rPr>
      </w:pPr>
      <w:r>
        <w:rPr>
          <w:i/>
          <w:lang w:val="fr-FR"/>
        </w:rPr>
        <w:t>11</w:t>
      </w:r>
      <w:r w:rsidR="00393F7A" w:rsidRPr="00390075">
        <w:rPr>
          <w:i/>
          <w:lang w:val="fr-FR"/>
        </w:rPr>
        <w:t>h</w:t>
      </w:r>
    </w:p>
    <w:p w:rsidR="00287845" w:rsidRPr="00287845" w:rsidRDefault="00287845" w:rsidP="00287845">
      <w:pPr>
        <w:ind w:left="-709"/>
        <w:rPr>
          <w:b/>
          <w:sz w:val="28"/>
          <w:szCs w:val="28"/>
          <w:lang w:val="fr-FR"/>
        </w:rPr>
      </w:pPr>
      <w:r w:rsidRPr="00287845">
        <w:rPr>
          <w:b/>
          <w:sz w:val="28"/>
          <w:szCs w:val="28"/>
          <w:lang w:val="fr-FR"/>
        </w:rPr>
        <w:t>Philippe Solal, INSA de Toulouse</w:t>
      </w:r>
    </w:p>
    <w:p w:rsidR="00287845" w:rsidRPr="00287845" w:rsidRDefault="000A51CC" w:rsidP="00287845">
      <w:pPr>
        <w:ind w:left="-709"/>
        <w:rPr>
          <w:i/>
          <w:sz w:val="28"/>
          <w:szCs w:val="28"/>
          <w:lang w:val="fr-FR"/>
        </w:rPr>
      </w:pPr>
      <w:r>
        <w:rPr>
          <w:sz w:val="28"/>
          <w:szCs w:val="28"/>
          <w:lang w:val="fr-FR"/>
        </w:rPr>
        <w:t>Giordano Bruno,</w:t>
      </w:r>
      <w:r w:rsidR="00F719CE" w:rsidRPr="00F719CE">
        <w:rPr>
          <w:sz w:val="28"/>
          <w:szCs w:val="28"/>
          <w:lang w:val="fr-FR"/>
        </w:rPr>
        <w:t xml:space="preserve"> entre foi et raison</w:t>
      </w:r>
    </w:p>
    <w:p w:rsidR="00393F7A" w:rsidRPr="00287845" w:rsidRDefault="00393F7A" w:rsidP="00393F7A">
      <w:pPr>
        <w:ind w:left="-709"/>
        <w:jc w:val="both"/>
        <w:rPr>
          <w:b/>
          <w:sz w:val="28"/>
          <w:szCs w:val="28"/>
          <w:lang w:val="fr-FR"/>
        </w:rPr>
      </w:pPr>
    </w:p>
    <w:p w:rsidR="00393F7A" w:rsidRDefault="00DA34F4" w:rsidP="00DA34F4">
      <w:pPr>
        <w:ind w:left="-709"/>
        <w:jc w:val="center"/>
        <w:rPr>
          <w:b/>
          <w:sz w:val="28"/>
          <w:szCs w:val="28"/>
          <w:lang w:val="fr-FR"/>
        </w:rPr>
      </w:pPr>
      <w:r>
        <w:rPr>
          <w:b/>
          <w:sz w:val="28"/>
          <w:szCs w:val="28"/>
          <w:lang w:val="fr-FR"/>
        </w:rPr>
        <w:t xml:space="preserve">    </w:t>
      </w:r>
      <w:r w:rsidRPr="00DA34F4">
        <w:rPr>
          <w:b/>
          <w:noProof/>
          <w:sz w:val="28"/>
          <w:szCs w:val="28"/>
          <w:lang w:val="fr-FR" w:eastAsia="fr-FR"/>
        </w:rPr>
        <w:drawing>
          <wp:inline distT="0" distB="0" distL="0" distR="0">
            <wp:extent cx="258041" cy="239647"/>
            <wp:effectExtent l="19050" t="0" r="8659" b="0"/>
            <wp:docPr id="7"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262897" cy="244157"/>
                    </a:xfrm>
                    <a:prstGeom prst="rect">
                      <a:avLst/>
                    </a:prstGeom>
                    <a:noFill/>
                    <a:ln w="9525">
                      <a:noFill/>
                      <a:miter lim="800000"/>
                      <a:headEnd/>
                      <a:tailEnd/>
                    </a:ln>
                  </pic:spPr>
                </pic:pic>
              </a:graphicData>
            </a:graphic>
          </wp:inline>
        </w:drawing>
      </w:r>
      <w:r w:rsidR="00C60602" w:rsidRPr="00C60602">
        <w:rPr>
          <w:b/>
          <w:lang w:val="fr-FR"/>
        </w:rPr>
        <w:t xml:space="preserve"> </w:t>
      </w:r>
      <w:r w:rsidR="009F6AFE" w:rsidRPr="00C60602">
        <w:rPr>
          <w:sz w:val="20"/>
          <w:szCs w:val="20"/>
          <w:lang w:val="fr-FR"/>
        </w:rPr>
        <w:t>Lecture</w:t>
      </w:r>
    </w:p>
    <w:p w:rsidR="005D433B" w:rsidRDefault="005D433B" w:rsidP="00DA34F4">
      <w:pPr>
        <w:ind w:left="-709"/>
        <w:jc w:val="center"/>
        <w:rPr>
          <w:b/>
          <w:sz w:val="28"/>
          <w:szCs w:val="28"/>
          <w:lang w:val="fr-FR"/>
        </w:rPr>
      </w:pPr>
    </w:p>
    <w:p w:rsidR="00393F7A" w:rsidRPr="00390075" w:rsidRDefault="001377E4" w:rsidP="00393F7A">
      <w:pPr>
        <w:ind w:left="-709"/>
        <w:jc w:val="both"/>
        <w:rPr>
          <w:i/>
          <w:lang w:val="fr-FR"/>
        </w:rPr>
      </w:pPr>
      <w:r>
        <w:rPr>
          <w:i/>
          <w:lang w:val="fr-FR"/>
        </w:rPr>
        <w:t>14h</w:t>
      </w:r>
    </w:p>
    <w:p w:rsidR="002F10BF" w:rsidRPr="002F10BF" w:rsidRDefault="002F10BF" w:rsidP="002F10BF">
      <w:pPr>
        <w:ind w:left="-709"/>
        <w:rPr>
          <w:b/>
          <w:sz w:val="28"/>
          <w:szCs w:val="28"/>
          <w:lang w:val="fr-FR"/>
        </w:rPr>
      </w:pPr>
      <w:r w:rsidRPr="002F10BF">
        <w:rPr>
          <w:b/>
          <w:sz w:val="28"/>
          <w:szCs w:val="28"/>
          <w:lang w:val="fr-FR"/>
        </w:rPr>
        <w:t xml:space="preserve">Aurélien </w:t>
      </w:r>
      <w:proofErr w:type="spellStart"/>
      <w:r w:rsidRPr="002F10BF">
        <w:rPr>
          <w:b/>
          <w:sz w:val="28"/>
          <w:szCs w:val="28"/>
          <w:lang w:val="fr-FR"/>
        </w:rPr>
        <w:t>Barrau</w:t>
      </w:r>
      <w:proofErr w:type="spellEnd"/>
      <w:r w:rsidRPr="002F10BF">
        <w:rPr>
          <w:b/>
          <w:sz w:val="28"/>
          <w:szCs w:val="28"/>
          <w:lang w:val="fr-FR"/>
        </w:rPr>
        <w:t>, Université Joseph Fourier, Grenoble</w:t>
      </w:r>
    </w:p>
    <w:p w:rsidR="002F10BF" w:rsidRPr="002F10BF" w:rsidRDefault="002F10BF" w:rsidP="002F10BF">
      <w:pPr>
        <w:ind w:left="-709"/>
        <w:rPr>
          <w:sz w:val="28"/>
          <w:szCs w:val="28"/>
          <w:lang w:val="fr-FR"/>
        </w:rPr>
      </w:pPr>
      <w:r w:rsidRPr="002F10BF">
        <w:rPr>
          <w:sz w:val="28"/>
          <w:szCs w:val="28"/>
          <w:lang w:val="fr-FR"/>
        </w:rPr>
        <w:t xml:space="preserve">Giordano Bruno, de la philosophie à la cosmologie  </w:t>
      </w:r>
    </w:p>
    <w:p w:rsidR="00393F7A" w:rsidRDefault="00393F7A" w:rsidP="00393F7A">
      <w:pPr>
        <w:ind w:left="-709"/>
        <w:rPr>
          <w:b/>
          <w:sz w:val="28"/>
          <w:szCs w:val="28"/>
          <w:lang w:val="fr-FR"/>
        </w:rPr>
      </w:pPr>
    </w:p>
    <w:p w:rsidR="005D433B" w:rsidRDefault="005D433B" w:rsidP="00393F7A">
      <w:pPr>
        <w:ind w:left="-709"/>
        <w:rPr>
          <w:b/>
          <w:sz w:val="28"/>
          <w:szCs w:val="28"/>
          <w:lang w:val="fr-FR"/>
        </w:rPr>
      </w:pPr>
    </w:p>
    <w:p w:rsidR="00EA0DC4" w:rsidRDefault="00DA34F4" w:rsidP="00EA0DC4">
      <w:pPr>
        <w:ind w:left="-709"/>
        <w:jc w:val="center"/>
        <w:rPr>
          <w:b/>
          <w:sz w:val="28"/>
          <w:szCs w:val="28"/>
          <w:lang w:val="fr-FR"/>
        </w:rPr>
      </w:pPr>
      <w:r>
        <w:rPr>
          <w:b/>
          <w:sz w:val="28"/>
          <w:szCs w:val="28"/>
          <w:lang w:val="fr-FR"/>
        </w:rPr>
        <w:t xml:space="preserve">    </w:t>
      </w:r>
      <w:r w:rsidRPr="00DA34F4">
        <w:rPr>
          <w:b/>
          <w:noProof/>
          <w:sz w:val="28"/>
          <w:szCs w:val="28"/>
          <w:lang w:val="fr-FR" w:eastAsia="fr-FR"/>
        </w:rPr>
        <w:drawing>
          <wp:inline distT="0" distB="0" distL="0" distR="0">
            <wp:extent cx="290899" cy="270163"/>
            <wp:effectExtent l="19050" t="0" r="0" b="0"/>
            <wp:docPr id="15"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296374" cy="275248"/>
                    </a:xfrm>
                    <a:prstGeom prst="rect">
                      <a:avLst/>
                    </a:prstGeom>
                    <a:noFill/>
                    <a:ln w="9525">
                      <a:noFill/>
                      <a:miter lim="800000"/>
                      <a:headEnd/>
                      <a:tailEnd/>
                    </a:ln>
                  </pic:spPr>
                </pic:pic>
              </a:graphicData>
            </a:graphic>
          </wp:inline>
        </w:drawing>
      </w:r>
      <w:r w:rsidR="00C60602" w:rsidRPr="00C60602">
        <w:rPr>
          <w:b/>
          <w:lang w:val="fr-FR"/>
        </w:rPr>
        <w:t xml:space="preserve"> </w:t>
      </w:r>
      <w:r w:rsidR="009F6AFE" w:rsidRPr="00C60602">
        <w:rPr>
          <w:sz w:val="20"/>
          <w:szCs w:val="20"/>
          <w:lang w:val="fr-FR"/>
        </w:rPr>
        <w:t>Lecture</w:t>
      </w:r>
    </w:p>
    <w:p w:rsidR="00393F7A" w:rsidRPr="00EA0DC4" w:rsidRDefault="001377E4" w:rsidP="00EA0DC4">
      <w:pPr>
        <w:ind w:left="-709"/>
        <w:rPr>
          <w:b/>
          <w:sz w:val="28"/>
          <w:szCs w:val="28"/>
          <w:lang w:val="fr-FR"/>
        </w:rPr>
      </w:pPr>
      <w:r>
        <w:rPr>
          <w:i/>
          <w:lang w:val="fr-FR"/>
        </w:rPr>
        <w:t>15</w:t>
      </w:r>
      <w:r w:rsidR="00FF3AFE">
        <w:rPr>
          <w:i/>
          <w:lang w:val="fr-FR"/>
        </w:rPr>
        <w:t>h</w:t>
      </w:r>
      <w:r w:rsidR="00393F7A" w:rsidRPr="00390075">
        <w:rPr>
          <w:i/>
          <w:iCs/>
          <w:lang w:val="fr-FR"/>
        </w:rPr>
        <w:t xml:space="preserve"> </w:t>
      </w:r>
      <w:r>
        <w:rPr>
          <w:i/>
          <w:iCs/>
          <w:lang w:val="fr-FR"/>
        </w:rPr>
        <w:t>30</w:t>
      </w:r>
    </w:p>
    <w:p w:rsidR="00EA0DC4" w:rsidRDefault="000D611B" w:rsidP="00EA0DC4">
      <w:pPr>
        <w:ind w:left="-709"/>
        <w:rPr>
          <w:b/>
          <w:i/>
          <w:iCs/>
          <w:sz w:val="40"/>
          <w:szCs w:val="40"/>
          <w:lang w:val="fr-FR"/>
        </w:rPr>
      </w:pPr>
      <w:r>
        <w:rPr>
          <w:b/>
          <w:iCs/>
          <w:sz w:val="40"/>
          <w:szCs w:val="40"/>
          <w:shd w:val="clear" w:color="auto" w:fill="DBE5F1" w:themeFill="accent1" w:themeFillTint="33"/>
          <w:lang w:val="fr-FR"/>
        </w:rPr>
        <w:t>Table Ronde</w:t>
      </w:r>
      <w:r w:rsidR="00393F7A" w:rsidRPr="007739F7">
        <w:rPr>
          <w:b/>
          <w:i/>
          <w:iCs/>
          <w:sz w:val="40"/>
          <w:szCs w:val="40"/>
          <w:lang w:val="fr-FR"/>
        </w:rPr>
        <w:t> </w:t>
      </w:r>
    </w:p>
    <w:p w:rsidR="00393F7A" w:rsidRPr="00EA0DC4" w:rsidRDefault="00393F7A" w:rsidP="00EA0DC4">
      <w:pPr>
        <w:ind w:left="-709"/>
        <w:rPr>
          <w:b/>
          <w:i/>
          <w:iCs/>
          <w:sz w:val="40"/>
          <w:szCs w:val="40"/>
          <w:lang w:val="fr-FR"/>
        </w:rPr>
      </w:pPr>
      <w:r w:rsidRPr="007739F7">
        <w:rPr>
          <w:sz w:val="28"/>
          <w:szCs w:val="28"/>
          <w:lang w:val="fr-FR"/>
        </w:rPr>
        <w:t xml:space="preserve">Tristan </w:t>
      </w:r>
      <w:proofErr w:type="spellStart"/>
      <w:r w:rsidRPr="007739F7">
        <w:rPr>
          <w:sz w:val="28"/>
          <w:szCs w:val="28"/>
          <w:lang w:val="fr-FR"/>
        </w:rPr>
        <w:t>Dagron</w:t>
      </w:r>
      <w:proofErr w:type="spellEnd"/>
      <w:r w:rsidRPr="007739F7">
        <w:rPr>
          <w:sz w:val="28"/>
          <w:szCs w:val="28"/>
          <w:lang w:val="fr-FR"/>
        </w:rPr>
        <w:t xml:space="preserve">,  </w:t>
      </w:r>
      <w:r w:rsidR="00FF3AFE">
        <w:rPr>
          <w:sz w:val="28"/>
          <w:szCs w:val="28"/>
          <w:lang w:val="fr-FR"/>
        </w:rPr>
        <w:t xml:space="preserve">Aurélien </w:t>
      </w:r>
      <w:proofErr w:type="spellStart"/>
      <w:r w:rsidR="00FF3AFE">
        <w:rPr>
          <w:sz w:val="28"/>
          <w:szCs w:val="28"/>
          <w:lang w:val="fr-FR"/>
        </w:rPr>
        <w:t>Barrau</w:t>
      </w:r>
      <w:proofErr w:type="spellEnd"/>
      <w:r w:rsidR="00FF3AFE">
        <w:rPr>
          <w:sz w:val="28"/>
          <w:szCs w:val="28"/>
          <w:lang w:val="fr-FR"/>
        </w:rPr>
        <w:t xml:space="preserve">, Philippe Solal </w:t>
      </w:r>
    </w:p>
    <w:p w:rsidR="00393F7A" w:rsidRPr="00E94942" w:rsidRDefault="00E94942" w:rsidP="000B5174">
      <w:pPr>
        <w:ind w:left="-709"/>
        <w:rPr>
          <w:i/>
          <w:sz w:val="28"/>
          <w:szCs w:val="28"/>
          <w:lang w:val="fr-FR"/>
        </w:rPr>
      </w:pPr>
      <w:r w:rsidRPr="00E94942">
        <w:rPr>
          <w:i/>
          <w:sz w:val="28"/>
          <w:szCs w:val="28"/>
          <w:lang w:val="fr-FR"/>
        </w:rPr>
        <w:t>Giordano Bruno philosophe</w:t>
      </w:r>
    </w:p>
    <w:p w:rsidR="00884527" w:rsidRDefault="00E94942" w:rsidP="000B5174">
      <w:pPr>
        <w:ind w:left="-709"/>
        <w:rPr>
          <w:lang w:val="fr-FR"/>
        </w:rPr>
      </w:pPr>
      <w:r w:rsidRPr="00DA34F4">
        <w:rPr>
          <w:u w:val="single"/>
          <w:lang w:val="fr-FR"/>
        </w:rPr>
        <w:t>Modérateur</w:t>
      </w:r>
      <w:r w:rsidRPr="00DA34F4">
        <w:rPr>
          <w:lang w:val="fr-FR"/>
        </w:rPr>
        <w:t> : Alain Blanchard</w:t>
      </w:r>
    </w:p>
    <w:p w:rsidR="00EA0DC4" w:rsidRDefault="00EA0DC4" w:rsidP="000B5174">
      <w:pPr>
        <w:ind w:left="-709"/>
        <w:rPr>
          <w:lang w:val="fr-FR"/>
        </w:rPr>
      </w:pPr>
    </w:p>
    <w:p w:rsidR="00EA0DC4" w:rsidRPr="00DA34F4" w:rsidRDefault="00EA0DC4" w:rsidP="000B5174">
      <w:pPr>
        <w:ind w:left="-709"/>
        <w:rPr>
          <w:lang w:val="fr-FR"/>
        </w:rPr>
      </w:pPr>
    </w:p>
    <w:p w:rsidR="00884527" w:rsidRDefault="00884527" w:rsidP="0042154D">
      <w:pPr>
        <w:rPr>
          <w:sz w:val="28"/>
          <w:szCs w:val="28"/>
          <w:lang w:val="fr-FR"/>
        </w:rPr>
      </w:pPr>
    </w:p>
    <w:p w:rsidR="00884527" w:rsidRDefault="0076453E" w:rsidP="000B5174">
      <w:pPr>
        <w:ind w:left="-709"/>
        <w:rPr>
          <w:sz w:val="28"/>
          <w:szCs w:val="28"/>
          <w:lang w:val="fr-FR"/>
        </w:rPr>
      </w:pPr>
      <w:r w:rsidRPr="0076453E">
        <w:rPr>
          <w:noProof/>
          <w:sz w:val="28"/>
          <w:szCs w:val="28"/>
          <w:lang w:val="fr-FR" w:eastAsia="fr-FR"/>
        </w:rPr>
        <w:drawing>
          <wp:inline distT="0" distB="0" distL="0" distR="0">
            <wp:extent cx="6657513" cy="886691"/>
            <wp:effectExtent l="19050" t="0" r="0" b="0"/>
            <wp:docPr id="4" name="Image 7" descr="C:\Users\Philippe.Philippe-PC\Document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Philippe-PC\Documents\Capture.PNG"/>
                    <pic:cNvPicPr>
                      <a:picLocks noChangeAspect="1" noChangeArrowheads="1"/>
                    </pic:cNvPicPr>
                  </pic:nvPicPr>
                  <pic:blipFill>
                    <a:blip r:embed="rId10" cstate="print"/>
                    <a:srcRect/>
                    <a:stretch>
                      <a:fillRect/>
                    </a:stretch>
                  </pic:blipFill>
                  <pic:spPr bwMode="auto">
                    <a:xfrm>
                      <a:off x="0" y="0"/>
                      <a:ext cx="6677456" cy="889347"/>
                    </a:xfrm>
                    <a:prstGeom prst="rect">
                      <a:avLst/>
                    </a:prstGeom>
                    <a:noFill/>
                    <a:ln w="9525">
                      <a:noFill/>
                      <a:miter lim="800000"/>
                      <a:headEnd/>
                      <a:tailEnd/>
                    </a:ln>
                  </pic:spPr>
                </pic:pic>
              </a:graphicData>
            </a:graphic>
          </wp:inline>
        </w:drawing>
      </w:r>
    </w:p>
    <w:p w:rsidR="00884527" w:rsidRDefault="00884527" w:rsidP="0042154D">
      <w:pPr>
        <w:rPr>
          <w:sz w:val="28"/>
          <w:szCs w:val="28"/>
          <w:lang w:val="fr-FR"/>
        </w:rPr>
      </w:pPr>
    </w:p>
    <w:p w:rsidR="00884527" w:rsidRPr="000B5174" w:rsidRDefault="004C071A" w:rsidP="00884527">
      <w:pPr>
        <w:ind w:left="-709"/>
        <w:rPr>
          <w:b/>
          <w:sz w:val="40"/>
          <w:szCs w:val="40"/>
          <w:lang w:val="fr-FR"/>
        </w:rPr>
      </w:pPr>
      <w:r>
        <w:rPr>
          <w:b/>
          <w:sz w:val="40"/>
          <w:szCs w:val="40"/>
          <w:lang w:val="fr-FR"/>
        </w:rPr>
        <w:t>Journée 3</w:t>
      </w:r>
    </w:p>
    <w:p w:rsidR="00884527" w:rsidRDefault="00884527" w:rsidP="00884527">
      <w:pPr>
        <w:rPr>
          <w:b/>
          <w:lang w:val="fr-FR"/>
        </w:rPr>
      </w:pPr>
    </w:p>
    <w:p w:rsidR="00884527" w:rsidRPr="00327BCE" w:rsidRDefault="00884527" w:rsidP="00884527">
      <w:pPr>
        <w:ind w:left="-709"/>
        <w:rPr>
          <w:b/>
          <w:sz w:val="36"/>
          <w:szCs w:val="36"/>
          <w:lang w:val="fr-FR"/>
        </w:rPr>
      </w:pPr>
      <w:r w:rsidRPr="00327BCE">
        <w:rPr>
          <w:b/>
          <w:sz w:val="36"/>
          <w:szCs w:val="36"/>
          <w:lang w:val="fr-FR"/>
        </w:rPr>
        <w:t>Giordano Bruno</w:t>
      </w:r>
      <w:r w:rsidRPr="00561770">
        <w:rPr>
          <w:b/>
          <w:sz w:val="36"/>
          <w:szCs w:val="36"/>
          <w:lang w:val="fr-FR"/>
        </w:rPr>
        <w:t xml:space="preserve"> </w:t>
      </w:r>
      <w:r w:rsidR="004C071A" w:rsidRPr="004C071A">
        <w:rPr>
          <w:b/>
          <w:sz w:val="36"/>
          <w:szCs w:val="36"/>
          <w:lang w:val="fr-FR"/>
        </w:rPr>
        <w:t>et la science</w:t>
      </w:r>
      <w:r w:rsidRPr="00327BCE">
        <w:rPr>
          <w:b/>
          <w:sz w:val="36"/>
          <w:szCs w:val="36"/>
          <w:lang w:val="fr-FR"/>
        </w:rPr>
        <w:t xml:space="preserve">  </w:t>
      </w:r>
    </w:p>
    <w:p w:rsidR="00884527" w:rsidRDefault="0076453E" w:rsidP="00884527">
      <w:pPr>
        <w:ind w:left="-709"/>
        <w:rPr>
          <w:b/>
          <w:lang w:val="fr-FR"/>
        </w:rPr>
      </w:pPr>
      <w:r>
        <w:rPr>
          <w:b/>
          <w:lang w:val="fr-FR"/>
        </w:rPr>
        <w:t>Samedi</w:t>
      </w:r>
      <w:r w:rsidR="00884527" w:rsidRPr="000B5174">
        <w:rPr>
          <w:b/>
          <w:lang w:val="fr-FR"/>
        </w:rPr>
        <w:t xml:space="preserve"> </w:t>
      </w:r>
      <w:r w:rsidR="00C834FB">
        <w:rPr>
          <w:b/>
          <w:lang w:val="fr-FR"/>
        </w:rPr>
        <w:t>11</w:t>
      </w:r>
      <w:r w:rsidR="00884527" w:rsidRPr="000B5174">
        <w:rPr>
          <w:b/>
          <w:lang w:val="fr-FR"/>
        </w:rPr>
        <w:t xml:space="preserve"> octobre</w:t>
      </w:r>
      <w:r w:rsidR="00884527">
        <w:rPr>
          <w:b/>
          <w:lang w:val="fr-FR"/>
        </w:rPr>
        <w:t xml:space="preserve"> 2014 </w:t>
      </w:r>
    </w:p>
    <w:p w:rsidR="00884527" w:rsidRPr="00327BCE" w:rsidRDefault="00884527" w:rsidP="00884527">
      <w:pPr>
        <w:ind w:left="-709"/>
        <w:rPr>
          <w:b/>
          <w:i/>
          <w:lang w:val="fr-FR"/>
        </w:rPr>
      </w:pPr>
      <w:r w:rsidRPr="00327BCE">
        <w:rPr>
          <w:rStyle w:val="Accentuation"/>
          <w:i w:val="0"/>
          <w:lang w:val="fr-FR"/>
        </w:rPr>
        <w:t>Amphithéâtre Picot</w:t>
      </w:r>
      <w:r w:rsidRPr="00327BCE">
        <w:rPr>
          <w:rStyle w:val="st"/>
          <w:i/>
          <w:lang w:val="fr-FR"/>
        </w:rPr>
        <w:t xml:space="preserve"> </w:t>
      </w:r>
      <w:r w:rsidRPr="00327BCE">
        <w:rPr>
          <w:rStyle w:val="st"/>
          <w:lang w:val="fr-FR"/>
        </w:rPr>
        <w:t>de</w:t>
      </w:r>
      <w:r w:rsidRPr="00327BCE">
        <w:rPr>
          <w:rStyle w:val="st"/>
          <w:i/>
          <w:lang w:val="fr-FR"/>
        </w:rPr>
        <w:t xml:space="preserve"> </w:t>
      </w:r>
      <w:proofErr w:type="spellStart"/>
      <w:r w:rsidRPr="00327BCE">
        <w:rPr>
          <w:rStyle w:val="Accentuation"/>
          <w:i w:val="0"/>
          <w:lang w:val="fr-FR"/>
        </w:rPr>
        <w:t>Lapeyrouse</w:t>
      </w:r>
      <w:proofErr w:type="spellEnd"/>
      <w:r w:rsidRPr="00327BCE">
        <w:rPr>
          <w:rStyle w:val="st"/>
          <w:i/>
          <w:lang w:val="fr-FR"/>
        </w:rPr>
        <w:t>,</w:t>
      </w:r>
    </w:p>
    <w:p w:rsidR="00884527" w:rsidRDefault="00884527" w:rsidP="00884527">
      <w:pPr>
        <w:ind w:left="-709"/>
        <w:rPr>
          <w:b/>
          <w:lang w:val="fr-FR"/>
        </w:rPr>
      </w:pPr>
    </w:p>
    <w:p w:rsidR="00884527" w:rsidRDefault="00884527" w:rsidP="00884527">
      <w:pPr>
        <w:ind w:left="-709"/>
        <w:rPr>
          <w:b/>
          <w:lang w:val="fr-FR"/>
        </w:rPr>
      </w:pPr>
    </w:p>
    <w:p w:rsidR="00627D4D" w:rsidRPr="00627D4D" w:rsidRDefault="00627D4D" w:rsidP="00627D4D">
      <w:pPr>
        <w:ind w:left="-709" w:right="-851"/>
        <w:jc w:val="both"/>
        <w:rPr>
          <w:sz w:val="28"/>
          <w:szCs w:val="28"/>
          <w:lang w:val="fr-FR"/>
        </w:rPr>
      </w:pPr>
    </w:p>
    <w:p w:rsidR="00884527" w:rsidRDefault="00884527" w:rsidP="00942C41">
      <w:pPr>
        <w:ind w:left="-709"/>
        <w:jc w:val="center"/>
        <w:rPr>
          <w:b/>
          <w:lang w:val="fr-FR"/>
        </w:rPr>
      </w:pPr>
    </w:p>
    <w:p w:rsidR="00884527" w:rsidRDefault="001377E4" w:rsidP="00884527">
      <w:pPr>
        <w:ind w:left="-709"/>
        <w:rPr>
          <w:i/>
          <w:lang w:val="fr-FR"/>
        </w:rPr>
      </w:pPr>
      <w:r>
        <w:rPr>
          <w:i/>
          <w:lang w:val="fr-FR"/>
        </w:rPr>
        <w:t>9</w:t>
      </w:r>
      <w:r w:rsidR="00884527" w:rsidRPr="00390075">
        <w:rPr>
          <w:i/>
          <w:lang w:val="fr-FR"/>
        </w:rPr>
        <w:t>h</w:t>
      </w:r>
      <w:r>
        <w:rPr>
          <w:i/>
          <w:lang w:val="fr-FR"/>
        </w:rPr>
        <w:t>30</w:t>
      </w:r>
    </w:p>
    <w:p w:rsidR="00487BC4" w:rsidRPr="00487BC4" w:rsidRDefault="00487BC4" w:rsidP="00487BC4">
      <w:pPr>
        <w:ind w:left="-709"/>
        <w:rPr>
          <w:b/>
          <w:sz w:val="28"/>
          <w:szCs w:val="28"/>
          <w:lang w:val="fr-FR"/>
        </w:rPr>
      </w:pPr>
      <w:r>
        <w:rPr>
          <w:b/>
          <w:sz w:val="28"/>
          <w:szCs w:val="28"/>
          <w:lang w:val="fr-FR"/>
        </w:rPr>
        <w:t xml:space="preserve">Romain Bouvet, </w:t>
      </w:r>
      <w:r w:rsidRPr="00487BC4">
        <w:rPr>
          <w:b/>
          <w:sz w:val="28"/>
          <w:szCs w:val="28"/>
          <w:lang w:val="fr-FR"/>
        </w:rPr>
        <w:t>Université Jean-Jaurès, Toulouse</w:t>
      </w:r>
    </w:p>
    <w:p w:rsidR="00487BC4" w:rsidRPr="00487BC4" w:rsidRDefault="000251A0" w:rsidP="00487BC4">
      <w:pPr>
        <w:ind w:left="-709"/>
        <w:rPr>
          <w:sz w:val="28"/>
          <w:szCs w:val="28"/>
          <w:lang w:val="fr-FR"/>
        </w:rPr>
      </w:pPr>
      <w:r w:rsidRPr="000251A0">
        <w:rPr>
          <w:sz w:val="28"/>
          <w:szCs w:val="28"/>
          <w:lang w:val="fr-FR"/>
        </w:rPr>
        <w:t>La mnémotechnique et l'art de la mémoire de Giordano Bruno</w:t>
      </w:r>
      <w:r w:rsidR="00487BC4" w:rsidRPr="00487BC4">
        <w:rPr>
          <w:sz w:val="28"/>
          <w:szCs w:val="28"/>
          <w:lang w:val="fr-FR"/>
        </w:rPr>
        <w:t xml:space="preserve">  </w:t>
      </w:r>
    </w:p>
    <w:p w:rsidR="00884527" w:rsidRDefault="00884527" w:rsidP="00884527">
      <w:pPr>
        <w:ind w:left="-709"/>
        <w:rPr>
          <w:b/>
          <w:lang w:val="fr-FR"/>
        </w:rPr>
      </w:pPr>
    </w:p>
    <w:p w:rsidR="00884527" w:rsidRDefault="00942C41" w:rsidP="00942C41">
      <w:pPr>
        <w:ind w:left="-709"/>
        <w:jc w:val="center"/>
        <w:rPr>
          <w:b/>
          <w:lang w:val="fr-FR"/>
        </w:rPr>
      </w:pPr>
      <w:r w:rsidRPr="00942C41">
        <w:rPr>
          <w:b/>
          <w:noProof/>
          <w:lang w:val="fr-FR" w:eastAsia="fr-FR"/>
        </w:rPr>
        <w:drawing>
          <wp:inline distT="0" distB="0" distL="0" distR="0">
            <wp:extent cx="337658" cy="313589"/>
            <wp:effectExtent l="19050" t="0" r="5242" b="0"/>
            <wp:docPr id="20"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344013" cy="319491"/>
                    </a:xfrm>
                    <a:prstGeom prst="rect">
                      <a:avLst/>
                    </a:prstGeom>
                    <a:noFill/>
                    <a:ln w="9525">
                      <a:noFill/>
                      <a:miter lim="800000"/>
                      <a:headEnd/>
                      <a:tailEnd/>
                    </a:ln>
                  </pic:spPr>
                </pic:pic>
              </a:graphicData>
            </a:graphic>
          </wp:inline>
        </w:drawing>
      </w:r>
      <w:r w:rsidR="00C60602" w:rsidRPr="00C60602">
        <w:rPr>
          <w:b/>
          <w:lang w:val="fr-FR"/>
        </w:rPr>
        <w:t xml:space="preserve"> </w:t>
      </w:r>
      <w:r w:rsidR="001362EF" w:rsidRPr="00C60602">
        <w:rPr>
          <w:sz w:val="20"/>
          <w:szCs w:val="20"/>
          <w:lang w:val="fr-FR"/>
        </w:rPr>
        <w:t>Lecture</w:t>
      </w:r>
    </w:p>
    <w:p w:rsidR="00884527" w:rsidRDefault="001377E4" w:rsidP="00884527">
      <w:pPr>
        <w:ind w:left="-709"/>
        <w:rPr>
          <w:i/>
          <w:lang w:val="fr-FR"/>
        </w:rPr>
      </w:pPr>
      <w:r>
        <w:rPr>
          <w:i/>
          <w:lang w:val="fr-FR"/>
        </w:rPr>
        <w:t>11</w:t>
      </w:r>
      <w:r w:rsidR="00884527" w:rsidRPr="00390075">
        <w:rPr>
          <w:i/>
          <w:lang w:val="fr-FR"/>
        </w:rPr>
        <w:t>h</w:t>
      </w:r>
    </w:p>
    <w:p w:rsidR="00487BC4" w:rsidRPr="00487BC4" w:rsidRDefault="00487BC4" w:rsidP="00487BC4">
      <w:pPr>
        <w:ind w:left="-709"/>
        <w:rPr>
          <w:b/>
          <w:sz w:val="28"/>
          <w:szCs w:val="28"/>
          <w:lang w:val="fr-FR"/>
        </w:rPr>
      </w:pPr>
      <w:r>
        <w:rPr>
          <w:b/>
          <w:sz w:val="28"/>
          <w:szCs w:val="28"/>
          <w:lang w:val="fr-FR"/>
        </w:rPr>
        <w:t xml:space="preserve">Alain Blanchard, </w:t>
      </w:r>
      <w:r w:rsidRPr="00487BC4">
        <w:rPr>
          <w:b/>
          <w:sz w:val="28"/>
          <w:szCs w:val="28"/>
          <w:lang w:val="fr-FR"/>
        </w:rPr>
        <w:t>Uni</w:t>
      </w:r>
      <w:r>
        <w:rPr>
          <w:b/>
          <w:sz w:val="28"/>
          <w:szCs w:val="28"/>
          <w:lang w:val="fr-FR"/>
        </w:rPr>
        <w:t>versité Paul Sabatier, Toulouse</w:t>
      </w:r>
    </w:p>
    <w:p w:rsidR="00487BC4" w:rsidRDefault="00487BC4" w:rsidP="00487BC4">
      <w:pPr>
        <w:ind w:left="-709"/>
        <w:rPr>
          <w:sz w:val="28"/>
          <w:szCs w:val="28"/>
          <w:lang w:val="fr-FR"/>
        </w:rPr>
      </w:pPr>
      <w:r w:rsidRPr="00487BC4">
        <w:rPr>
          <w:sz w:val="28"/>
          <w:szCs w:val="28"/>
          <w:lang w:val="fr-FR"/>
        </w:rPr>
        <w:t xml:space="preserve">Giordano Bruno, du monde clos à l’univers infini </w:t>
      </w:r>
    </w:p>
    <w:p w:rsidR="00942C41" w:rsidRPr="00487BC4" w:rsidRDefault="00942C41" w:rsidP="004529C0">
      <w:pPr>
        <w:rPr>
          <w:sz w:val="28"/>
          <w:szCs w:val="28"/>
          <w:lang w:val="fr-FR"/>
        </w:rPr>
      </w:pPr>
    </w:p>
    <w:p w:rsidR="00884527" w:rsidRPr="00287845" w:rsidRDefault="00942C41" w:rsidP="00942C41">
      <w:pPr>
        <w:ind w:left="-709"/>
        <w:jc w:val="center"/>
        <w:rPr>
          <w:i/>
          <w:sz w:val="28"/>
          <w:szCs w:val="28"/>
          <w:lang w:val="fr-FR"/>
        </w:rPr>
      </w:pPr>
      <w:r w:rsidRPr="00942C41">
        <w:rPr>
          <w:i/>
          <w:noProof/>
          <w:sz w:val="28"/>
          <w:szCs w:val="28"/>
          <w:lang w:val="fr-FR" w:eastAsia="fr-FR"/>
        </w:rPr>
        <w:drawing>
          <wp:inline distT="0" distB="0" distL="0" distR="0">
            <wp:extent cx="337658" cy="313589"/>
            <wp:effectExtent l="19050" t="0" r="5242" b="0"/>
            <wp:docPr id="21"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344013" cy="319491"/>
                    </a:xfrm>
                    <a:prstGeom prst="rect">
                      <a:avLst/>
                    </a:prstGeom>
                    <a:noFill/>
                    <a:ln w="9525">
                      <a:noFill/>
                      <a:miter lim="800000"/>
                      <a:headEnd/>
                      <a:tailEnd/>
                    </a:ln>
                  </pic:spPr>
                </pic:pic>
              </a:graphicData>
            </a:graphic>
          </wp:inline>
        </w:drawing>
      </w:r>
      <w:r w:rsidR="00C60602" w:rsidRPr="00C60602">
        <w:rPr>
          <w:b/>
          <w:lang w:val="fr-FR"/>
        </w:rPr>
        <w:t xml:space="preserve"> </w:t>
      </w:r>
      <w:r w:rsidR="001362EF" w:rsidRPr="00C60602">
        <w:rPr>
          <w:lang w:val="fr-FR"/>
        </w:rPr>
        <w:t>Lecture</w:t>
      </w:r>
    </w:p>
    <w:p w:rsidR="00884527" w:rsidRDefault="00884527" w:rsidP="00884527">
      <w:pPr>
        <w:ind w:left="-709"/>
        <w:jc w:val="both"/>
        <w:rPr>
          <w:b/>
          <w:sz w:val="28"/>
          <w:szCs w:val="28"/>
          <w:lang w:val="fr-FR"/>
        </w:rPr>
      </w:pPr>
    </w:p>
    <w:p w:rsidR="00EA0DC4" w:rsidRPr="00287845" w:rsidRDefault="00EA0DC4" w:rsidP="00884527">
      <w:pPr>
        <w:ind w:left="-709"/>
        <w:jc w:val="both"/>
        <w:rPr>
          <w:b/>
          <w:sz w:val="28"/>
          <w:szCs w:val="28"/>
          <w:lang w:val="fr-FR"/>
        </w:rPr>
      </w:pPr>
    </w:p>
    <w:p w:rsidR="00884527" w:rsidRPr="00390075" w:rsidRDefault="001377E4" w:rsidP="00884527">
      <w:pPr>
        <w:ind w:left="-709"/>
        <w:jc w:val="both"/>
        <w:rPr>
          <w:i/>
          <w:lang w:val="fr-FR"/>
        </w:rPr>
      </w:pPr>
      <w:r>
        <w:rPr>
          <w:i/>
          <w:lang w:val="fr-FR"/>
        </w:rPr>
        <w:t>14h</w:t>
      </w:r>
    </w:p>
    <w:p w:rsidR="00487BC4" w:rsidRPr="00487BC4" w:rsidRDefault="00487BC4" w:rsidP="00487BC4">
      <w:pPr>
        <w:ind w:left="-709"/>
        <w:rPr>
          <w:b/>
          <w:sz w:val="28"/>
          <w:szCs w:val="28"/>
          <w:lang w:val="fr-FR"/>
        </w:rPr>
      </w:pPr>
      <w:r w:rsidRPr="00487BC4">
        <w:rPr>
          <w:b/>
          <w:sz w:val="28"/>
          <w:szCs w:val="28"/>
          <w:lang w:val="fr-FR"/>
        </w:rPr>
        <w:t xml:space="preserve">Sylvie </w:t>
      </w:r>
      <w:proofErr w:type="spellStart"/>
      <w:r w:rsidRPr="00487BC4">
        <w:rPr>
          <w:b/>
          <w:sz w:val="28"/>
          <w:szCs w:val="28"/>
          <w:lang w:val="fr-FR"/>
        </w:rPr>
        <w:t>Vauclair</w:t>
      </w:r>
      <w:proofErr w:type="spellEnd"/>
      <w:r>
        <w:rPr>
          <w:b/>
          <w:sz w:val="28"/>
          <w:szCs w:val="28"/>
          <w:lang w:val="fr-FR"/>
        </w:rPr>
        <w:t>,</w:t>
      </w:r>
      <w:r w:rsidRPr="00487BC4">
        <w:rPr>
          <w:b/>
          <w:sz w:val="28"/>
          <w:szCs w:val="28"/>
          <w:lang w:val="fr-FR"/>
        </w:rPr>
        <w:t> Université Paul Sabatier, Toulouse</w:t>
      </w:r>
    </w:p>
    <w:p w:rsidR="00487BC4" w:rsidRPr="00487BC4" w:rsidRDefault="00487BC4" w:rsidP="00487BC4">
      <w:pPr>
        <w:ind w:left="-709"/>
        <w:rPr>
          <w:sz w:val="28"/>
          <w:szCs w:val="28"/>
          <w:lang w:val="fr-FR"/>
        </w:rPr>
      </w:pPr>
      <w:r w:rsidRPr="00487BC4">
        <w:rPr>
          <w:sz w:val="28"/>
          <w:szCs w:val="28"/>
          <w:lang w:val="fr-FR"/>
        </w:rPr>
        <w:t xml:space="preserve">Giordano Bruno, de la pluralité des mondes à l’exobiologie </w:t>
      </w:r>
    </w:p>
    <w:p w:rsidR="00884527" w:rsidRPr="00E94942" w:rsidRDefault="00884527" w:rsidP="00E94942">
      <w:pPr>
        <w:ind w:left="-709"/>
        <w:rPr>
          <w:sz w:val="28"/>
          <w:szCs w:val="28"/>
          <w:lang w:val="fr-FR"/>
        </w:rPr>
      </w:pPr>
      <w:r w:rsidRPr="002F10BF">
        <w:rPr>
          <w:sz w:val="28"/>
          <w:szCs w:val="28"/>
          <w:lang w:val="fr-FR"/>
        </w:rPr>
        <w:t xml:space="preserve">  </w:t>
      </w:r>
    </w:p>
    <w:p w:rsidR="00884527" w:rsidRDefault="00942C41" w:rsidP="00942C41">
      <w:pPr>
        <w:jc w:val="center"/>
        <w:rPr>
          <w:b/>
          <w:sz w:val="28"/>
          <w:szCs w:val="28"/>
          <w:lang w:val="fr-FR"/>
        </w:rPr>
      </w:pPr>
      <w:r w:rsidRPr="00942C41">
        <w:rPr>
          <w:b/>
          <w:noProof/>
          <w:sz w:val="28"/>
          <w:szCs w:val="28"/>
          <w:lang w:val="fr-FR" w:eastAsia="fr-FR"/>
        </w:rPr>
        <w:drawing>
          <wp:inline distT="0" distB="0" distL="0" distR="0">
            <wp:extent cx="375485" cy="348720"/>
            <wp:effectExtent l="19050" t="0" r="5515" b="0"/>
            <wp:docPr id="23" name="Image 2"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hilippe-PC\Documents\Capture l.PNG"/>
                    <pic:cNvPicPr>
                      <a:picLocks noChangeAspect="1" noChangeArrowheads="1"/>
                    </pic:cNvPicPr>
                  </pic:nvPicPr>
                  <pic:blipFill>
                    <a:blip r:embed="rId11" cstate="print"/>
                    <a:srcRect/>
                    <a:stretch>
                      <a:fillRect/>
                    </a:stretch>
                  </pic:blipFill>
                  <pic:spPr bwMode="auto">
                    <a:xfrm>
                      <a:off x="0" y="0"/>
                      <a:ext cx="384837" cy="357405"/>
                    </a:xfrm>
                    <a:prstGeom prst="rect">
                      <a:avLst/>
                    </a:prstGeom>
                    <a:noFill/>
                    <a:ln w="9525">
                      <a:noFill/>
                      <a:miter lim="800000"/>
                      <a:headEnd/>
                      <a:tailEnd/>
                    </a:ln>
                  </pic:spPr>
                </pic:pic>
              </a:graphicData>
            </a:graphic>
          </wp:inline>
        </w:drawing>
      </w:r>
      <w:r w:rsidR="00C60602" w:rsidRPr="00C60602">
        <w:rPr>
          <w:b/>
          <w:lang w:val="fr-FR"/>
        </w:rPr>
        <w:t xml:space="preserve"> </w:t>
      </w:r>
      <w:r w:rsidR="001362EF" w:rsidRPr="00C60602">
        <w:rPr>
          <w:sz w:val="20"/>
          <w:szCs w:val="20"/>
          <w:lang w:val="fr-FR"/>
        </w:rPr>
        <w:t>Lecture</w:t>
      </w:r>
    </w:p>
    <w:p w:rsidR="00942C41" w:rsidRDefault="00942C41" w:rsidP="00942C41">
      <w:pPr>
        <w:jc w:val="center"/>
        <w:rPr>
          <w:b/>
          <w:sz w:val="28"/>
          <w:szCs w:val="28"/>
          <w:lang w:val="fr-FR"/>
        </w:rPr>
      </w:pPr>
    </w:p>
    <w:p w:rsidR="00884527" w:rsidRPr="00390075" w:rsidRDefault="001377E4" w:rsidP="00884527">
      <w:pPr>
        <w:ind w:left="-709"/>
        <w:rPr>
          <w:i/>
          <w:iCs/>
          <w:lang w:val="fr-FR"/>
        </w:rPr>
      </w:pPr>
      <w:r>
        <w:rPr>
          <w:i/>
          <w:lang w:val="fr-FR"/>
        </w:rPr>
        <w:t>15</w:t>
      </w:r>
      <w:r w:rsidR="00884527">
        <w:rPr>
          <w:i/>
          <w:lang w:val="fr-FR"/>
        </w:rPr>
        <w:t>h</w:t>
      </w:r>
      <w:r>
        <w:rPr>
          <w:i/>
          <w:iCs/>
          <w:lang w:val="fr-FR"/>
        </w:rPr>
        <w:t>30</w:t>
      </w:r>
    </w:p>
    <w:p w:rsidR="00884527" w:rsidRPr="004529C0" w:rsidRDefault="00884527" w:rsidP="004529C0">
      <w:pPr>
        <w:ind w:left="-709"/>
        <w:rPr>
          <w:b/>
          <w:i/>
          <w:iCs/>
          <w:sz w:val="40"/>
          <w:szCs w:val="40"/>
          <w:lang w:val="fr-FR"/>
        </w:rPr>
      </w:pPr>
      <w:r>
        <w:rPr>
          <w:b/>
          <w:iCs/>
          <w:sz w:val="40"/>
          <w:szCs w:val="40"/>
          <w:shd w:val="clear" w:color="auto" w:fill="DBE5F1" w:themeFill="accent1" w:themeFillTint="33"/>
          <w:lang w:val="fr-FR"/>
        </w:rPr>
        <w:t xml:space="preserve">Table Ronde </w:t>
      </w:r>
      <w:r w:rsidRPr="007739F7">
        <w:rPr>
          <w:b/>
          <w:i/>
          <w:iCs/>
          <w:sz w:val="40"/>
          <w:szCs w:val="40"/>
          <w:lang w:val="fr-FR"/>
        </w:rPr>
        <w:t> </w:t>
      </w:r>
    </w:p>
    <w:p w:rsidR="004529C0" w:rsidRDefault="004529C0" w:rsidP="00884527">
      <w:pPr>
        <w:ind w:left="-709"/>
        <w:rPr>
          <w:sz w:val="28"/>
          <w:szCs w:val="28"/>
          <w:lang w:val="fr-FR"/>
        </w:rPr>
      </w:pPr>
    </w:p>
    <w:p w:rsidR="004529C0" w:rsidRDefault="00487BC4" w:rsidP="00884527">
      <w:pPr>
        <w:ind w:left="-709"/>
        <w:rPr>
          <w:sz w:val="28"/>
          <w:szCs w:val="28"/>
          <w:lang w:val="fr-FR"/>
        </w:rPr>
      </w:pPr>
      <w:r w:rsidRPr="00487BC4">
        <w:rPr>
          <w:sz w:val="28"/>
          <w:szCs w:val="28"/>
          <w:lang w:val="fr-FR"/>
        </w:rPr>
        <w:t>Romain Bouvet</w:t>
      </w:r>
      <w:r w:rsidR="00884527" w:rsidRPr="00487BC4">
        <w:rPr>
          <w:sz w:val="28"/>
          <w:szCs w:val="28"/>
          <w:lang w:val="fr-FR"/>
        </w:rPr>
        <w:t xml:space="preserve">,  </w:t>
      </w:r>
      <w:r w:rsidRPr="00487BC4">
        <w:rPr>
          <w:sz w:val="28"/>
          <w:szCs w:val="28"/>
          <w:lang w:val="fr-FR"/>
        </w:rPr>
        <w:t>Alain Blanchard</w:t>
      </w:r>
      <w:r w:rsidR="00884527" w:rsidRPr="00487BC4">
        <w:rPr>
          <w:sz w:val="28"/>
          <w:szCs w:val="28"/>
          <w:lang w:val="fr-FR"/>
        </w:rPr>
        <w:t xml:space="preserve">, </w:t>
      </w:r>
      <w:r w:rsidRPr="00487BC4">
        <w:rPr>
          <w:sz w:val="28"/>
          <w:szCs w:val="28"/>
          <w:lang w:val="fr-FR"/>
        </w:rPr>
        <w:t xml:space="preserve">Sylvie </w:t>
      </w:r>
      <w:proofErr w:type="spellStart"/>
      <w:r w:rsidRPr="00487BC4">
        <w:rPr>
          <w:sz w:val="28"/>
          <w:szCs w:val="28"/>
          <w:lang w:val="fr-FR"/>
        </w:rPr>
        <w:t>Vauclair</w:t>
      </w:r>
      <w:proofErr w:type="spellEnd"/>
    </w:p>
    <w:p w:rsidR="004529C0" w:rsidRDefault="00884527" w:rsidP="004529C0">
      <w:pPr>
        <w:ind w:left="-709"/>
        <w:rPr>
          <w:i/>
          <w:sz w:val="28"/>
          <w:szCs w:val="28"/>
          <w:lang w:val="fr-FR"/>
        </w:rPr>
      </w:pPr>
      <w:r w:rsidRPr="004529C0">
        <w:rPr>
          <w:i/>
          <w:sz w:val="28"/>
          <w:szCs w:val="28"/>
          <w:lang w:val="fr-FR"/>
        </w:rPr>
        <w:t xml:space="preserve"> </w:t>
      </w:r>
      <w:r w:rsidR="004529C0" w:rsidRPr="004529C0">
        <w:rPr>
          <w:i/>
          <w:sz w:val="28"/>
          <w:szCs w:val="28"/>
          <w:lang w:val="fr-FR"/>
        </w:rPr>
        <w:t xml:space="preserve">Giordano Bruno et la science  </w:t>
      </w:r>
    </w:p>
    <w:p w:rsidR="00884527" w:rsidRPr="004529C0" w:rsidRDefault="00942C41" w:rsidP="004529C0">
      <w:pPr>
        <w:ind w:left="-709"/>
        <w:rPr>
          <w:i/>
          <w:sz w:val="28"/>
          <w:szCs w:val="28"/>
          <w:lang w:val="fr-FR"/>
        </w:rPr>
      </w:pPr>
      <w:r w:rsidRPr="00942C41">
        <w:rPr>
          <w:u w:val="single"/>
          <w:lang w:val="fr-FR"/>
        </w:rPr>
        <w:t>Modérateur</w:t>
      </w:r>
      <w:r w:rsidRPr="00942C41">
        <w:rPr>
          <w:lang w:val="fr-FR"/>
        </w:rPr>
        <w:t xml:space="preserve"> : </w:t>
      </w:r>
      <w:r w:rsidR="00277058" w:rsidRPr="00277058">
        <w:rPr>
          <w:lang w:val="fr-FR"/>
        </w:rPr>
        <w:t>Philippe Solal</w:t>
      </w:r>
    </w:p>
    <w:p w:rsidR="007F1F61" w:rsidRDefault="007F1F61" w:rsidP="00473FC8">
      <w:pPr>
        <w:rPr>
          <w:sz w:val="28"/>
          <w:szCs w:val="28"/>
          <w:lang w:val="fr-FR"/>
        </w:rPr>
      </w:pPr>
    </w:p>
    <w:p w:rsidR="001377E4" w:rsidRDefault="001377E4" w:rsidP="007F1F61">
      <w:pPr>
        <w:ind w:left="-709"/>
        <w:jc w:val="center"/>
        <w:rPr>
          <w:sz w:val="28"/>
          <w:szCs w:val="28"/>
          <w:shd w:val="clear" w:color="auto" w:fill="FFFF00"/>
          <w:lang w:val="fr-FR"/>
        </w:rPr>
      </w:pPr>
    </w:p>
    <w:p w:rsidR="001625E8" w:rsidRDefault="001625E8" w:rsidP="007F1F61">
      <w:pPr>
        <w:ind w:left="-709"/>
        <w:jc w:val="center"/>
        <w:rPr>
          <w:b/>
          <w:sz w:val="28"/>
          <w:szCs w:val="28"/>
          <w:lang w:val="fr-FR"/>
        </w:rPr>
      </w:pPr>
      <w:r w:rsidRPr="001625E8">
        <w:rPr>
          <w:b/>
          <w:sz w:val="28"/>
          <w:szCs w:val="28"/>
          <w:lang w:val="fr-FR"/>
        </w:rPr>
        <w:t>Discours de clôture</w:t>
      </w:r>
    </w:p>
    <w:p w:rsidR="001625E8" w:rsidRPr="001625E8" w:rsidRDefault="001625E8" w:rsidP="007F1F61">
      <w:pPr>
        <w:ind w:left="-709"/>
        <w:jc w:val="center"/>
        <w:rPr>
          <w:sz w:val="22"/>
          <w:szCs w:val="22"/>
          <w:lang w:val="fr-FR"/>
        </w:rPr>
      </w:pPr>
      <w:r w:rsidRPr="001625E8">
        <w:rPr>
          <w:sz w:val="22"/>
          <w:szCs w:val="22"/>
          <w:lang w:val="fr-FR"/>
        </w:rPr>
        <w:t>Alain Blanchard et Philippe Solal</w:t>
      </w:r>
    </w:p>
    <w:p w:rsidR="001625E8" w:rsidRDefault="001625E8" w:rsidP="007F1F61">
      <w:pPr>
        <w:ind w:left="-709"/>
        <w:jc w:val="center"/>
        <w:rPr>
          <w:b/>
          <w:sz w:val="36"/>
          <w:szCs w:val="36"/>
          <w:lang w:val="fr-FR"/>
        </w:rPr>
      </w:pPr>
    </w:p>
    <w:p w:rsidR="007F1F61" w:rsidRDefault="00703F30" w:rsidP="007F1F61">
      <w:pPr>
        <w:ind w:left="-709"/>
        <w:jc w:val="center"/>
        <w:rPr>
          <w:b/>
          <w:sz w:val="36"/>
          <w:szCs w:val="36"/>
          <w:lang w:val="fr-FR"/>
        </w:rPr>
      </w:pPr>
      <w:r>
        <w:rPr>
          <w:b/>
          <w:sz w:val="36"/>
          <w:szCs w:val="36"/>
          <w:lang w:val="fr-FR"/>
        </w:rPr>
        <w:t>Résumé</w:t>
      </w:r>
      <w:r w:rsidR="007F1F61" w:rsidRPr="007F1F61">
        <w:rPr>
          <w:b/>
          <w:sz w:val="36"/>
          <w:szCs w:val="36"/>
          <w:lang w:val="fr-FR"/>
        </w:rPr>
        <w:t xml:space="preserve"> des interventions</w:t>
      </w:r>
    </w:p>
    <w:p w:rsidR="00473FC8" w:rsidRDefault="00473FC8" w:rsidP="007F1F61">
      <w:pPr>
        <w:ind w:left="-709"/>
        <w:jc w:val="center"/>
        <w:rPr>
          <w:b/>
          <w:sz w:val="36"/>
          <w:szCs w:val="36"/>
          <w:lang w:val="fr-FR"/>
        </w:rPr>
      </w:pPr>
    </w:p>
    <w:p w:rsidR="00473FC8" w:rsidRPr="007F1F61" w:rsidRDefault="00473FC8" w:rsidP="007F1F61">
      <w:pPr>
        <w:ind w:left="-709"/>
        <w:jc w:val="center"/>
        <w:rPr>
          <w:b/>
          <w:sz w:val="36"/>
          <w:szCs w:val="36"/>
          <w:lang w:val="fr-FR"/>
        </w:rPr>
      </w:pPr>
    </w:p>
    <w:p w:rsidR="007F1F61" w:rsidRDefault="007F1F61" w:rsidP="000B5174">
      <w:pPr>
        <w:ind w:left="-709"/>
        <w:rPr>
          <w:sz w:val="28"/>
          <w:szCs w:val="28"/>
          <w:lang w:val="fr-FR"/>
        </w:rPr>
      </w:pPr>
    </w:p>
    <w:p w:rsidR="007F1F61" w:rsidRDefault="007F1F61" w:rsidP="00473FC8">
      <w:pPr>
        <w:ind w:left="-851"/>
        <w:rPr>
          <w:b/>
          <w:shd w:val="clear" w:color="auto" w:fill="FFFF00"/>
          <w:lang w:val="fr-FR"/>
        </w:rPr>
      </w:pPr>
      <w:proofErr w:type="spellStart"/>
      <w:r w:rsidRPr="00F42D61">
        <w:rPr>
          <w:b/>
          <w:shd w:val="clear" w:color="auto" w:fill="B8CCE4" w:themeFill="accent1" w:themeFillTint="66"/>
          <w:lang w:val="fr-FR"/>
        </w:rPr>
        <w:t>Nuccio</w:t>
      </w:r>
      <w:proofErr w:type="spellEnd"/>
      <w:r w:rsidRPr="00F42D61">
        <w:rPr>
          <w:b/>
          <w:shd w:val="clear" w:color="auto" w:fill="B8CCE4" w:themeFill="accent1" w:themeFillTint="66"/>
          <w:lang w:val="fr-FR"/>
        </w:rPr>
        <w:t xml:space="preserve"> </w:t>
      </w:r>
      <w:proofErr w:type="spellStart"/>
      <w:r w:rsidRPr="00F42D61">
        <w:rPr>
          <w:b/>
          <w:shd w:val="clear" w:color="auto" w:fill="B8CCE4" w:themeFill="accent1" w:themeFillTint="66"/>
          <w:lang w:val="fr-FR"/>
        </w:rPr>
        <w:t>Ordine</w:t>
      </w:r>
      <w:proofErr w:type="spellEnd"/>
      <w:r w:rsidRPr="00F42D61">
        <w:rPr>
          <w:b/>
          <w:shd w:val="clear" w:color="auto" w:fill="B8CCE4" w:themeFill="accent1" w:themeFillTint="66"/>
          <w:lang w:val="fr-FR"/>
        </w:rPr>
        <w:t>, Université de Calabre</w:t>
      </w:r>
      <w:r w:rsidR="00F90C56">
        <w:rPr>
          <w:b/>
          <w:shd w:val="clear" w:color="auto" w:fill="B8CCE4" w:themeFill="accent1" w:themeFillTint="66"/>
          <w:lang w:val="fr-FR"/>
        </w:rPr>
        <w:t xml:space="preserve">   </w:t>
      </w:r>
    </w:p>
    <w:p w:rsidR="00473FC8" w:rsidRPr="00473FC8" w:rsidRDefault="00473FC8" w:rsidP="00473FC8">
      <w:pPr>
        <w:ind w:left="-851"/>
        <w:rPr>
          <w:b/>
          <w:lang w:val="fr-FR"/>
        </w:rPr>
      </w:pPr>
    </w:p>
    <w:p w:rsidR="00473FC8" w:rsidRDefault="00407351" w:rsidP="00473FC8">
      <w:pPr>
        <w:ind w:left="-851" w:right="-851"/>
        <w:jc w:val="both"/>
        <w:rPr>
          <w:b/>
          <w:lang w:val="fr-FR"/>
        </w:rPr>
      </w:pPr>
      <w:r>
        <w:rPr>
          <w:bCs/>
          <w:lang w:val="fr-FR"/>
        </w:rPr>
        <w:t>P</w:t>
      </w:r>
      <w:r w:rsidR="00DE3C9D" w:rsidRPr="00473FC8">
        <w:rPr>
          <w:lang w:val="fr-FR"/>
        </w:rPr>
        <w:t>hilosophe, professeur d'université</w:t>
      </w:r>
      <w:r>
        <w:rPr>
          <w:lang w:val="fr-FR"/>
        </w:rPr>
        <w:t xml:space="preserve"> et critique littéraire italien, </w:t>
      </w:r>
      <w:r w:rsidR="00DE3C9D" w:rsidRPr="00473FC8">
        <w:rPr>
          <w:lang w:val="fr-FR"/>
        </w:rPr>
        <w:t xml:space="preserve"> </w:t>
      </w:r>
      <w:proofErr w:type="spellStart"/>
      <w:r w:rsidRPr="00407351">
        <w:rPr>
          <w:lang w:val="fr-FR"/>
        </w:rPr>
        <w:t>Nuccio</w:t>
      </w:r>
      <w:proofErr w:type="spellEnd"/>
      <w:r w:rsidRPr="00407351">
        <w:rPr>
          <w:lang w:val="fr-FR"/>
        </w:rPr>
        <w:t xml:space="preserve"> </w:t>
      </w:r>
      <w:proofErr w:type="spellStart"/>
      <w:r w:rsidRPr="00407351">
        <w:rPr>
          <w:lang w:val="fr-FR"/>
        </w:rPr>
        <w:t>Ordine</w:t>
      </w:r>
      <w:proofErr w:type="spellEnd"/>
      <w:r w:rsidRPr="00407351">
        <w:rPr>
          <w:lang w:val="fr-FR"/>
        </w:rPr>
        <w:t xml:space="preserve"> </w:t>
      </w:r>
      <w:r w:rsidR="00DE3C9D" w:rsidRPr="00473FC8">
        <w:rPr>
          <w:lang w:val="fr-FR"/>
        </w:rPr>
        <w:t xml:space="preserve">est </w:t>
      </w:r>
      <w:r w:rsidR="002E6EB3" w:rsidRPr="00473FC8">
        <w:rPr>
          <w:lang w:val="fr-FR"/>
        </w:rPr>
        <w:t>l'un des plus grands</w:t>
      </w:r>
      <w:r w:rsidR="00DE3C9D" w:rsidRPr="00473FC8">
        <w:rPr>
          <w:lang w:val="fr-FR"/>
        </w:rPr>
        <w:t xml:space="preserve"> spécialistes mondiaux de la Renaissance et de l'œuvre d</w:t>
      </w:r>
      <w:r w:rsidR="002E6EB3" w:rsidRPr="00473FC8">
        <w:rPr>
          <w:lang w:val="fr-FR"/>
        </w:rPr>
        <w:t xml:space="preserve">e </w:t>
      </w:r>
      <w:r w:rsidR="00DE3C9D" w:rsidRPr="00473FC8">
        <w:rPr>
          <w:lang w:val="fr-FR"/>
        </w:rPr>
        <w:t>Giordano Bruno.</w:t>
      </w:r>
      <w:r w:rsidR="002E6EB3" w:rsidRPr="00473FC8">
        <w:rPr>
          <w:lang w:val="fr-FR"/>
        </w:rPr>
        <w:t xml:space="preserve"> Professeur de Littérature italienne à l’Université de Calabre, il dirige en France, en collaboration avec Yves Hersant trois collections d’œuvres classiques aux Belles Lettres  dont « Les Œuvres complètes de Giordano Bruno ».</w:t>
      </w:r>
    </w:p>
    <w:p w:rsidR="00473FC8" w:rsidRDefault="00473FC8" w:rsidP="00473FC8">
      <w:pPr>
        <w:ind w:left="-851" w:right="-851"/>
        <w:jc w:val="both"/>
        <w:rPr>
          <w:b/>
          <w:lang w:val="fr-FR"/>
        </w:rPr>
      </w:pPr>
    </w:p>
    <w:p w:rsidR="00473FC8" w:rsidRDefault="00473FC8" w:rsidP="00473FC8">
      <w:pPr>
        <w:ind w:left="-851" w:right="-851"/>
        <w:jc w:val="both"/>
        <w:rPr>
          <w:b/>
          <w:lang w:val="fr-FR"/>
        </w:rPr>
      </w:pPr>
    </w:p>
    <w:p w:rsidR="009F2050" w:rsidRDefault="007F1F61" w:rsidP="009F2050">
      <w:pPr>
        <w:ind w:left="-851" w:right="-851"/>
        <w:jc w:val="both"/>
        <w:rPr>
          <w:b/>
          <w:lang w:val="fr-FR"/>
        </w:rPr>
      </w:pPr>
      <w:r w:rsidRPr="00F42D61">
        <w:rPr>
          <w:b/>
          <w:shd w:val="clear" w:color="auto" w:fill="B8CCE4" w:themeFill="accent1" w:themeFillTint="66"/>
          <w:lang w:val="fr-FR"/>
        </w:rPr>
        <w:t>Vivre dans l’infini : biographie et savoirs chez Giordano Bruno</w:t>
      </w:r>
    </w:p>
    <w:p w:rsidR="009F2050" w:rsidRDefault="009F2050" w:rsidP="009F2050">
      <w:pPr>
        <w:ind w:left="-851" w:right="-851"/>
        <w:jc w:val="both"/>
        <w:rPr>
          <w:b/>
          <w:lang w:val="fr-FR"/>
        </w:rPr>
      </w:pPr>
    </w:p>
    <w:p w:rsidR="009F2050" w:rsidRPr="009F2050" w:rsidRDefault="009F2050" w:rsidP="009F2050">
      <w:pPr>
        <w:ind w:left="-851" w:right="-851"/>
        <w:jc w:val="both"/>
        <w:rPr>
          <w:b/>
          <w:lang w:val="fr-FR"/>
        </w:rPr>
      </w:pPr>
      <w:r w:rsidRPr="009F2050">
        <w:rPr>
          <w:lang w:val="fr-FR"/>
        </w:rPr>
        <w:t xml:space="preserve">La nouvelle cosmologie héliocentrique de Giordano Bruno révolutionne toute connaissance: sa vision de l’infini libère des dogmes la littérature et la philosophie, la nature et l'univers. L'unité de la connaissance, la recherche (et non la possession) de la vérité, l'exaltation de la pluralité, la tolérance, la condamnation des génocides dans les Amériques, l'homogénéité de la matière, l'importance de la </w:t>
      </w:r>
      <w:proofErr w:type="spellStart"/>
      <w:r w:rsidRPr="009F2050">
        <w:rPr>
          <w:i/>
          <w:iCs/>
          <w:lang w:val="fr-FR"/>
        </w:rPr>
        <w:t>curiositas</w:t>
      </w:r>
      <w:proofErr w:type="spellEnd"/>
      <w:r>
        <w:rPr>
          <w:lang w:val="fr-FR"/>
        </w:rPr>
        <w:t>: voilà</w:t>
      </w:r>
      <w:r w:rsidRPr="009F2050">
        <w:rPr>
          <w:lang w:val="fr-FR"/>
        </w:rPr>
        <w:t xml:space="preserve"> quelques-uns des sujets fondamentaux discutés dans ses œuvres. Bruno nous enseigne que le vrai philosophe ne peut pas séparer biographie et pensée: pour lui, en effet</w:t>
      </w:r>
      <w:r>
        <w:rPr>
          <w:lang w:val="fr-FR"/>
        </w:rPr>
        <w:t>, vivre la connaissance signifie</w:t>
      </w:r>
      <w:r w:rsidRPr="009F2050">
        <w:rPr>
          <w:lang w:val="fr-FR"/>
        </w:rPr>
        <w:t xml:space="preserve"> aussi écrire sa propre vie. </w:t>
      </w: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pBdr>
          <w:bottom w:val="single" w:sz="12" w:space="1" w:color="auto"/>
        </w:pBdr>
        <w:ind w:left="-709"/>
        <w:rPr>
          <w:sz w:val="28"/>
          <w:szCs w:val="28"/>
          <w:lang w:val="fr-FR"/>
        </w:rPr>
      </w:pPr>
    </w:p>
    <w:p w:rsidR="00473FC8" w:rsidRDefault="00473FC8" w:rsidP="00473FC8">
      <w:pPr>
        <w:rPr>
          <w:sz w:val="28"/>
          <w:szCs w:val="28"/>
          <w:lang w:val="fr-FR"/>
        </w:rPr>
      </w:pPr>
    </w:p>
    <w:p w:rsidR="00473FC8" w:rsidRDefault="00473FC8" w:rsidP="00473FC8">
      <w:pPr>
        <w:ind w:left="-709"/>
        <w:rPr>
          <w:b/>
          <w:lang w:val="fr-FR"/>
        </w:rPr>
      </w:pPr>
      <w:r w:rsidRPr="00C64706">
        <w:rPr>
          <w:b/>
          <w:shd w:val="clear" w:color="auto" w:fill="B8CCE4" w:themeFill="accent1" w:themeFillTint="66"/>
          <w:lang w:val="fr-FR"/>
        </w:rPr>
        <w:t>Didier Foucault, Université Jean-Jaurès, Toulouse</w:t>
      </w:r>
    </w:p>
    <w:p w:rsidR="00473FC8" w:rsidRDefault="00473FC8" w:rsidP="00473FC8">
      <w:pPr>
        <w:ind w:left="-709"/>
        <w:rPr>
          <w:b/>
          <w:lang w:val="fr-FR"/>
        </w:rPr>
      </w:pPr>
    </w:p>
    <w:p w:rsidR="00473FC8" w:rsidRDefault="00473FC8" w:rsidP="00473FC8">
      <w:pPr>
        <w:ind w:left="-709"/>
        <w:rPr>
          <w:b/>
          <w:lang w:val="fr-FR"/>
        </w:rPr>
      </w:pPr>
    </w:p>
    <w:p w:rsidR="00473FC8" w:rsidRPr="00030CCC" w:rsidRDefault="00030CCC" w:rsidP="00030CCC">
      <w:pPr>
        <w:ind w:left="-709"/>
        <w:jc w:val="both"/>
        <w:rPr>
          <w:b/>
          <w:lang w:val="fr-FR"/>
        </w:rPr>
      </w:pPr>
      <w:r w:rsidRPr="00030CCC">
        <w:rPr>
          <w:lang w:val="fr-FR"/>
        </w:rPr>
        <w:t>Professeur des Universités</w:t>
      </w:r>
      <w:r>
        <w:rPr>
          <w:lang w:val="fr-FR"/>
        </w:rPr>
        <w:t xml:space="preserve"> à l’u</w:t>
      </w:r>
      <w:r w:rsidRPr="00030CCC">
        <w:rPr>
          <w:lang w:val="fr-FR"/>
        </w:rPr>
        <w:t>niversité de Toulouse II-</w:t>
      </w:r>
      <w:r>
        <w:rPr>
          <w:lang w:val="fr-FR"/>
        </w:rPr>
        <w:t>Jean Jaurès,</w:t>
      </w:r>
      <w:r w:rsidRPr="00030CCC">
        <w:rPr>
          <w:lang w:val="fr-FR"/>
        </w:rPr>
        <w:t xml:space="preserve"> UF</w:t>
      </w:r>
      <w:r>
        <w:rPr>
          <w:lang w:val="fr-FR"/>
        </w:rPr>
        <w:t xml:space="preserve">R Histoire, Arts et Archéologie. Ses travaux concernent en particulier l’histoire du libertinage et des libertins, ainsi que l’histoire de la médecine et des sciences. </w:t>
      </w:r>
      <w:r w:rsidRPr="00030CCC">
        <w:rPr>
          <w:lang w:val="fr-FR"/>
        </w:rPr>
        <w:t xml:space="preserve">Il est directeur de publication de </w:t>
      </w:r>
      <w:r>
        <w:rPr>
          <w:i/>
          <w:lang w:val="fr-FR"/>
        </w:rPr>
        <w:t>Médecine santé et société.</w:t>
      </w:r>
    </w:p>
    <w:p w:rsidR="00473FC8" w:rsidRDefault="00473FC8" w:rsidP="00473FC8">
      <w:pPr>
        <w:ind w:left="-709"/>
        <w:rPr>
          <w:b/>
          <w:lang w:val="fr-FR"/>
        </w:rPr>
      </w:pPr>
    </w:p>
    <w:p w:rsidR="00473FC8" w:rsidRDefault="00473FC8" w:rsidP="00030CCC">
      <w:pPr>
        <w:rPr>
          <w:b/>
          <w:lang w:val="fr-FR"/>
        </w:rPr>
      </w:pPr>
    </w:p>
    <w:p w:rsidR="00473FC8" w:rsidRPr="00473FC8" w:rsidRDefault="00473FC8" w:rsidP="00C64706">
      <w:pPr>
        <w:shd w:val="clear" w:color="auto" w:fill="B8CCE4" w:themeFill="accent1" w:themeFillTint="66"/>
        <w:ind w:left="-709" w:right="-709"/>
        <w:jc w:val="both"/>
        <w:rPr>
          <w:b/>
          <w:lang w:val="fr-FR"/>
        </w:rPr>
      </w:pPr>
      <w:r w:rsidRPr="00473FC8">
        <w:rPr>
          <w:b/>
          <w:lang w:val="fr-FR"/>
        </w:rPr>
        <w:t>Un adversaire de Bruno à Toulouse ? Francisco Sanchez, médecin ibérique et philosophe sceptique</w:t>
      </w:r>
    </w:p>
    <w:p w:rsidR="004C071A" w:rsidRDefault="004C071A" w:rsidP="007F1F61">
      <w:pPr>
        <w:ind w:left="-709"/>
        <w:rPr>
          <w:sz w:val="28"/>
          <w:szCs w:val="28"/>
          <w:lang w:val="fr-FR"/>
        </w:rPr>
      </w:pPr>
    </w:p>
    <w:p w:rsidR="004C071A" w:rsidRPr="00473FC8" w:rsidRDefault="000C62AB" w:rsidP="00473FC8">
      <w:pPr>
        <w:ind w:left="-851" w:right="-851"/>
        <w:jc w:val="both"/>
        <w:rPr>
          <w:lang w:val="fr-FR"/>
        </w:rPr>
      </w:pPr>
      <w:r w:rsidRPr="00473FC8">
        <w:rPr>
          <w:lang w:val="fr-FR"/>
        </w:rPr>
        <w:t>Au cours de sa vie aventureuse, Giorda</w:t>
      </w:r>
      <w:r w:rsidRPr="00505F18">
        <w:rPr>
          <w:lang w:val="fr-FR"/>
        </w:rPr>
        <w:t xml:space="preserve">no Bruno n'a fait qu'un cours  </w:t>
      </w:r>
      <w:r w:rsidRPr="00473FC8">
        <w:rPr>
          <w:lang w:val="fr-FR"/>
        </w:rPr>
        <w:t>séjour à Toulouse entre 1579 et 1581. D</w:t>
      </w:r>
      <w:r w:rsidRPr="00505F18">
        <w:rPr>
          <w:lang w:val="fr-FR"/>
        </w:rPr>
        <w:t xml:space="preserve">e ce passage, il ne reste que  </w:t>
      </w:r>
      <w:r w:rsidRPr="00473FC8">
        <w:rPr>
          <w:lang w:val="fr-FR"/>
        </w:rPr>
        <w:t>peu de traces. Parmi les contacts intellectu</w:t>
      </w:r>
      <w:r w:rsidR="00473FC8" w:rsidRPr="00505F18">
        <w:rPr>
          <w:lang w:val="fr-FR"/>
        </w:rPr>
        <w:t xml:space="preserve">els qu'il a eus, le plus  </w:t>
      </w:r>
      <w:r w:rsidRPr="00473FC8">
        <w:rPr>
          <w:lang w:val="fr-FR"/>
        </w:rPr>
        <w:t>notoire concerne Francisco Sanc</w:t>
      </w:r>
      <w:r w:rsidRPr="00505F18">
        <w:rPr>
          <w:lang w:val="fr-FR"/>
        </w:rPr>
        <w:t xml:space="preserve">hez (1551?-1623). </w:t>
      </w:r>
      <w:r w:rsidR="00473FC8" w:rsidRPr="00505F18">
        <w:rPr>
          <w:lang w:val="fr-FR"/>
        </w:rPr>
        <w:t xml:space="preserve"> </w:t>
      </w:r>
      <w:r w:rsidR="00473FC8" w:rsidRPr="00473FC8">
        <w:rPr>
          <w:lang w:val="fr-FR"/>
        </w:rPr>
        <w:t>Ce médecin, </w:t>
      </w:r>
      <w:r w:rsidRPr="00473FC8">
        <w:rPr>
          <w:lang w:val="fr-FR"/>
        </w:rPr>
        <w:t>probablement d'origine marrane, née à la frontière entre le Portugal  et l'Espagne, a effectué l'essentiel de s</w:t>
      </w:r>
      <w:r w:rsidR="00473FC8" w:rsidRPr="00473FC8">
        <w:rPr>
          <w:lang w:val="fr-FR"/>
        </w:rPr>
        <w:t xml:space="preserve">a carrière à Toulouse. Il s'y  </w:t>
      </w:r>
      <w:r w:rsidRPr="00473FC8">
        <w:rPr>
          <w:lang w:val="fr-FR"/>
        </w:rPr>
        <w:t>installe en 1575 et devient régent puis doyen de la faculté de  médecine de la ville. Ses travaux univers</w:t>
      </w:r>
      <w:r w:rsidRPr="00505F18">
        <w:rPr>
          <w:lang w:val="fr-FR"/>
        </w:rPr>
        <w:t xml:space="preserve">itaires ont été publiés après  </w:t>
      </w:r>
      <w:r w:rsidRPr="00473FC8">
        <w:rPr>
          <w:lang w:val="fr-FR"/>
        </w:rPr>
        <w:t xml:space="preserve">sa mort dans les </w:t>
      </w:r>
      <w:proofErr w:type="spellStart"/>
      <w:r w:rsidRPr="00EF7B7F">
        <w:rPr>
          <w:i/>
          <w:lang w:val="fr-FR"/>
        </w:rPr>
        <w:t>Opera</w:t>
      </w:r>
      <w:proofErr w:type="spellEnd"/>
      <w:r w:rsidRPr="00EF7B7F">
        <w:rPr>
          <w:i/>
          <w:lang w:val="fr-FR"/>
        </w:rPr>
        <w:t xml:space="preserve"> </w:t>
      </w:r>
      <w:proofErr w:type="spellStart"/>
      <w:r w:rsidRPr="00EF7B7F">
        <w:rPr>
          <w:i/>
          <w:lang w:val="fr-FR"/>
        </w:rPr>
        <w:t>medica</w:t>
      </w:r>
      <w:proofErr w:type="spellEnd"/>
      <w:r w:rsidRPr="00473FC8">
        <w:rPr>
          <w:lang w:val="fr-FR"/>
        </w:rPr>
        <w:t xml:space="preserve"> (1636). Sanchez est aussi l'auteur d'un  traité philosophique, le </w:t>
      </w:r>
      <w:r w:rsidRPr="00EF7B7F">
        <w:rPr>
          <w:i/>
          <w:lang w:val="fr-FR"/>
        </w:rPr>
        <w:t xml:space="preserve">Quod nihil </w:t>
      </w:r>
      <w:proofErr w:type="spellStart"/>
      <w:r w:rsidRPr="00EF7B7F">
        <w:rPr>
          <w:i/>
          <w:lang w:val="fr-FR"/>
        </w:rPr>
        <w:t>scitur</w:t>
      </w:r>
      <w:proofErr w:type="spellEnd"/>
      <w:r w:rsidRPr="00EF7B7F">
        <w:rPr>
          <w:i/>
          <w:lang w:val="fr-FR"/>
        </w:rPr>
        <w:t xml:space="preserve"> (</w:t>
      </w:r>
      <w:r w:rsidRPr="00473FC8">
        <w:rPr>
          <w:lang w:val="fr-FR"/>
        </w:rPr>
        <w:t>Il n'est science de rien),  qui le classe, aux côtés de  Jean-</w:t>
      </w:r>
      <w:r w:rsidR="00473FC8" w:rsidRPr="00473FC8">
        <w:rPr>
          <w:lang w:val="fr-FR"/>
        </w:rPr>
        <w:t>François Pic de la Mirandole, </w:t>
      </w:r>
      <w:r w:rsidRPr="00473FC8">
        <w:rPr>
          <w:lang w:val="fr-FR"/>
        </w:rPr>
        <w:t xml:space="preserve">Corneille Agrippa et Montaigne, parmi les plus éminents représentants  du scepticisme de la Renaissance. Bruno </w:t>
      </w:r>
      <w:r w:rsidRPr="00505F18">
        <w:rPr>
          <w:lang w:val="fr-FR"/>
        </w:rPr>
        <w:t xml:space="preserve">possédait un exemplaire de ce  </w:t>
      </w:r>
      <w:r w:rsidRPr="00473FC8">
        <w:rPr>
          <w:lang w:val="fr-FR"/>
        </w:rPr>
        <w:t>livre mais n'appréciait guère son contenu</w:t>
      </w:r>
      <w:r w:rsidRPr="00505F18">
        <w:rPr>
          <w:lang w:val="fr-FR"/>
        </w:rPr>
        <w:t xml:space="preserve">. </w:t>
      </w:r>
      <w:r w:rsidRPr="00473FC8">
        <w:rPr>
          <w:lang w:val="fr-FR"/>
        </w:rPr>
        <w:t>En retraçant le parcours  intellectuel de Francisco Sanchez, cett</w:t>
      </w:r>
      <w:r w:rsidR="00473FC8" w:rsidRPr="00473FC8">
        <w:rPr>
          <w:lang w:val="fr-FR"/>
        </w:rPr>
        <w:t>e contribution s'efforcera de </w:t>
      </w:r>
      <w:r w:rsidRPr="00473FC8">
        <w:rPr>
          <w:lang w:val="fr-FR"/>
        </w:rPr>
        <w:t xml:space="preserve">mettre en évidence l'apport propre du </w:t>
      </w:r>
      <w:r w:rsidR="00473FC8" w:rsidRPr="00473FC8">
        <w:rPr>
          <w:lang w:val="fr-FR"/>
        </w:rPr>
        <w:t xml:space="preserve">penseur ibérique et ce qui le  </w:t>
      </w:r>
      <w:r w:rsidRPr="00473FC8">
        <w:rPr>
          <w:lang w:val="fr-FR"/>
        </w:rPr>
        <w:t xml:space="preserve">distinguait de la démarche du philosophe italien </w:t>
      </w:r>
      <w:r w:rsidR="00473FC8" w:rsidRPr="00473FC8">
        <w:rPr>
          <w:lang w:val="fr-FR"/>
        </w:rPr>
        <w:t>dont il a, </w:t>
      </w:r>
      <w:r w:rsidRPr="00473FC8">
        <w:rPr>
          <w:lang w:val="fr-FR"/>
        </w:rPr>
        <w:t>brièvement, croisé la route.</w:t>
      </w: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4C071A" w:rsidRDefault="004C071A" w:rsidP="007F1F61">
      <w:pPr>
        <w:ind w:left="-709"/>
        <w:rPr>
          <w:sz w:val="28"/>
          <w:szCs w:val="28"/>
          <w:lang w:val="fr-FR"/>
        </w:rPr>
      </w:pPr>
    </w:p>
    <w:p w:rsidR="003907F0" w:rsidRDefault="003907F0" w:rsidP="003907F0">
      <w:pPr>
        <w:ind w:left="-709"/>
        <w:rPr>
          <w:b/>
          <w:lang w:val="fr-FR"/>
        </w:rPr>
      </w:pPr>
      <w:r w:rsidRPr="00C64706">
        <w:rPr>
          <w:b/>
          <w:shd w:val="clear" w:color="auto" w:fill="B8CCE4" w:themeFill="accent1" w:themeFillTint="66"/>
          <w:lang w:val="fr-FR"/>
        </w:rPr>
        <w:t>Olivier Guerrier, Université Jean-Jaurès, Toulouse</w:t>
      </w:r>
      <w:r w:rsidRPr="003907F0">
        <w:rPr>
          <w:b/>
          <w:lang w:val="fr-FR"/>
        </w:rPr>
        <w:t xml:space="preserve"> </w:t>
      </w:r>
    </w:p>
    <w:p w:rsidR="003907F0" w:rsidRDefault="003907F0" w:rsidP="003907F0">
      <w:pPr>
        <w:ind w:left="-709"/>
        <w:rPr>
          <w:b/>
          <w:lang w:val="fr-FR"/>
        </w:rPr>
      </w:pPr>
    </w:p>
    <w:p w:rsidR="003907F0" w:rsidRPr="00D67903" w:rsidRDefault="00D67903" w:rsidP="00D67903">
      <w:pPr>
        <w:ind w:left="-709"/>
        <w:jc w:val="both"/>
        <w:rPr>
          <w:lang w:val="fr-FR"/>
        </w:rPr>
      </w:pPr>
      <w:r w:rsidRPr="00D67903">
        <w:rPr>
          <w:lang w:val="fr-FR"/>
        </w:rPr>
        <w:t>Professeur en Littérature française du XVIe siècle à l’Université Jean Jaurès de Toulouse</w:t>
      </w:r>
      <w:r>
        <w:rPr>
          <w:lang w:val="fr-FR"/>
        </w:rPr>
        <w:t>, membre honoraire de l’Institut Universitaire de France,</w:t>
      </w:r>
      <w:r w:rsidR="00A27CFF">
        <w:rPr>
          <w:lang w:val="fr-FR"/>
        </w:rPr>
        <w:t xml:space="preserve"> p</w:t>
      </w:r>
      <w:r>
        <w:rPr>
          <w:lang w:val="fr-FR"/>
        </w:rPr>
        <w:t xml:space="preserve">résident de la Société Internationale des Amis de Montaigne, Olivier Guerrier est spécialiste des rapports entre « littérature » et « savoirs » à la Renaissance, </w:t>
      </w:r>
      <w:r w:rsidR="00C93086">
        <w:rPr>
          <w:lang w:val="fr-FR"/>
        </w:rPr>
        <w:t xml:space="preserve">de Montaigne et de La </w:t>
      </w:r>
      <w:proofErr w:type="spellStart"/>
      <w:r w:rsidR="00C93086">
        <w:rPr>
          <w:lang w:val="fr-FR"/>
        </w:rPr>
        <w:t>Boétie</w:t>
      </w:r>
      <w:proofErr w:type="spellEnd"/>
      <w:r w:rsidR="00C93086">
        <w:rPr>
          <w:lang w:val="fr-FR"/>
        </w:rPr>
        <w:t xml:space="preserve">, </w:t>
      </w:r>
      <w:r>
        <w:rPr>
          <w:lang w:val="fr-FR"/>
        </w:rPr>
        <w:t>de la réception du patrimoine antique (Plutarque) et des théories de la fiction</w:t>
      </w:r>
      <w:r w:rsidRPr="00D67903">
        <w:rPr>
          <w:lang w:val="fr-FR"/>
        </w:rPr>
        <w:t xml:space="preserve"> </w:t>
      </w:r>
      <w:r>
        <w:rPr>
          <w:lang w:val="fr-FR"/>
        </w:rPr>
        <w:t>à cette époque</w:t>
      </w:r>
      <w:r w:rsidR="00A27CFF">
        <w:rPr>
          <w:lang w:val="fr-FR"/>
        </w:rPr>
        <w:t>, mais</w:t>
      </w:r>
      <w:r>
        <w:rPr>
          <w:lang w:val="fr-FR"/>
        </w:rPr>
        <w:t xml:space="preserve"> également de la pensée de M. Foucault dans son rapport aux siècles anciens.</w:t>
      </w:r>
    </w:p>
    <w:p w:rsidR="003907F0" w:rsidRDefault="003907F0" w:rsidP="00D67903">
      <w:pPr>
        <w:rPr>
          <w:b/>
          <w:lang w:val="fr-FR"/>
        </w:rPr>
      </w:pPr>
    </w:p>
    <w:p w:rsidR="003907F0" w:rsidRPr="003907F0" w:rsidRDefault="003907F0" w:rsidP="003907F0">
      <w:pPr>
        <w:ind w:left="-709"/>
        <w:rPr>
          <w:b/>
          <w:lang w:val="fr-FR"/>
        </w:rPr>
      </w:pPr>
    </w:p>
    <w:p w:rsidR="003907F0" w:rsidRPr="003907F0" w:rsidRDefault="003907F0" w:rsidP="003907F0">
      <w:pPr>
        <w:ind w:left="-709"/>
        <w:rPr>
          <w:b/>
          <w:iCs/>
          <w:lang w:val="fr-FR"/>
        </w:rPr>
      </w:pPr>
      <w:r w:rsidRPr="00C64706">
        <w:rPr>
          <w:b/>
          <w:iCs/>
          <w:shd w:val="clear" w:color="auto" w:fill="B8CCE4" w:themeFill="accent1" w:themeFillTint="66"/>
          <w:lang w:val="fr-FR"/>
        </w:rPr>
        <w:t>Fiction et Vérité chez Giordano Bruno</w:t>
      </w:r>
    </w:p>
    <w:p w:rsidR="004C071A" w:rsidRDefault="004C071A" w:rsidP="007F1F61">
      <w:pPr>
        <w:ind w:left="-709"/>
        <w:rPr>
          <w:b/>
          <w:lang w:val="fr-FR"/>
        </w:rPr>
      </w:pPr>
    </w:p>
    <w:p w:rsidR="00410BDA" w:rsidRPr="00FC7F2E" w:rsidRDefault="00410BDA" w:rsidP="00FC7F2E">
      <w:pPr>
        <w:ind w:left="-709"/>
        <w:jc w:val="both"/>
        <w:rPr>
          <w:lang w:val="fr-FR"/>
        </w:rPr>
      </w:pPr>
      <w:r w:rsidRPr="00410BDA">
        <w:rPr>
          <w:lang w:val="fr-FR"/>
        </w:rPr>
        <w:t xml:space="preserve">Il s’agira </w:t>
      </w:r>
      <w:r>
        <w:rPr>
          <w:lang w:val="fr-FR"/>
        </w:rPr>
        <w:t>ici</w:t>
      </w:r>
      <w:r w:rsidR="00FC7F2E">
        <w:rPr>
          <w:lang w:val="fr-FR"/>
        </w:rPr>
        <w:t xml:space="preserve">, dans le sillage de la déclaration du </w:t>
      </w:r>
      <w:proofErr w:type="spellStart"/>
      <w:r w:rsidR="00FC7F2E">
        <w:rPr>
          <w:i/>
          <w:lang w:val="fr-FR"/>
        </w:rPr>
        <w:t>Sigillus</w:t>
      </w:r>
      <w:proofErr w:type="spellEnd"/>
      <w:r w:rsidR="00FC7F2E">
        <w:rPr>
          <w:i/>
          <w:lang w:val="fr-FR"/>
        </w:rPr>
        <w:t xml:space="preserve"> </w:t>
      </w:r>
      <w:proofErr w:type="spellStart"/>
      <w:r w:rsidR="00FC7F2E">
        <w:rPr>
          <w:i/>
          <w:lang w:val="fr-FR"/>
        </w:rPr>
        <w:t>sigill</w:t>
      </w:r>
      <w:r w:rsidR="00FC7F2E" w:rsidRPr="00FC7F2E">
        <w:rPr>
          <w:i/>
          <w:lang w:val="fr-FR"/>
        </w:rPr>
        <w:t>orum</w:t>
      </w:r>
      <w:proofErr w:type="spellEnd"/>
      <w:r w:rsidR="00FC7F2E">
        <w:rPr>
          <w:lang w:val="fr-FR"/>
        </w:rPr>
        <w:t xml:space="preserve"> (« il n’est (…) de philosophe qui ne façonne ni ne peigne (…) et l’intellect et ou bien la </w:t>
      </w:r>
      <w:proofErr w:type="spellStart"/>
      <w:r w:rsidR="00FC7F2E" w:rsidRPr="00FC7F2E">
        <w:rPr>
          <w:i/>
          <w:lang w:val="fr-FR"/>
        </w:rPr>
        <w:t>ph</w:t>
      </w:r>
      <w:bookmarkStart w:id="0" w:name="_GoBack"/>
      <w:bookmarkEnd w:id="0"/>
      <w:r w:rsidR="00FC7F2E" w:rsidRPr="00FC7F2E">
        <w:rPr>
          <w:i/>
          <w:lang w:val="fr-FR"/>
        </w:rPr>
        <w:t>antasia</w:t>
      </w:r>
      <w:proofErr w:type="spellEnd"/>
      <w:r w:rsidR="00FC7F2E">
        <w:rPr>
          <w:lang w:val="fr-FR"/>
        </w:rPr>
        <w:t xml:space="preserve"> ou bien n’est pas sans elle ») ainsi que de travaux faisant autorité sur la question, de revenir sur le rapport entre philosophie et </w:t>
      </w:r>
      <w:proofErr w:type="spellStart"/>
      <w:r w:rsidR="00FC7F2E" w:rsidRPr="00FC7F2E">
        <w:rPr>
          <w:i/>
          <w:lang w:val="fr-FR"/>
        </w:rPr>
        <w:t>phantasia</w:t>
      </w:r>
      <w:proofErr w:type="spellEnd"/>
      <w:r w:rsidR="00FC7F2E">
        <w:rPr>
          <w:lang w:val="fr-FR"/>
        </w:rPr>
        <w:t xml:space="preserve"> comme entre fiction et vérité chez Bruno, dans sa théorie comme dans sa pratique, le tout pouvant apparaître comme le socle de bien des expériences intellectuelles et littéraires de la Renaissance.</w:t>
      </w:r>
    </w:p>
    <w:p w:rsidR="004C071A" w:rsidRDefault="004C071A" w:rsidP="007F1F61">
      <w:pPr>
        <w:ind w:left="-709"/>
        <w:rPr>
          <w:b/>
          <w:lang w:val="fr-FR"/>
        </w:rPr>
      </w:pPr>
    </w:p>
    <w:p w:rsidR="003907F0" w:rsidRDefault="003907F0" w:rsidP="007F1F61">
      <w:pPr>
        <w:ind w:left="-709"/>
        <w:rPr>
          <w:b/>
          <w:lang w:val="fr-FR"/>
        </w:rPr>
      </w:pPr>
    </w:p>
    <w:p w:rsidR="003907F0" w:rsidRDefault="003907F0" w:rsidP="007F1F61">
      <w:pPr>
        <w:pBdr>
          <w:bottom w:val="single" w:sz="12" w:space="1" w:color="auto"/>
        </w:pBdr>
        <w:ind w:left="-709"/>
        <w:rPr>
          <w:b/>
          <w:lang w:val="fr-FR"/>
        </w:rPr>
      </w:pPr>
    </w:p>
    <w:p w:rsidR="00C64706" w:rsidRDefault="00C64706" w:rsidP="007F1F61">
      <w:pPr>
        <w:pBdr>
          <w:bottom w:val="single" w:sz="12" w:space="1" w:color="auto"/>
        </w:pBdr>
        <w:ind w:left="-709"/>
        <w:rPr>
          <w:b/>
          <w:lang w:val="fr-FR"/>
        </w:rPr>
      </w:pPr>
    </w:p>
    <w:p w:rsidR="00C64706" w:rsidRDefault="00C64706" w:rsidP="007F1F61">
      <w:pPr>
        <w:pBdr>
          <w:bottom w:val="single" w:sz="12" w:space="1" w:color="auto"/>
        </w:pBdr>
        <w:ind w:left="-709"/>
        <w:rPr>
          <w:b/>
          <w:lang w:val="fr-FR"/>
        </w:rPr>
      </w:pPr>
    </w:p>
    <w:p w:rsidR="00C64706" w:rsidRDefault="00C64706" w:rsidP="007F1F61">
      <w:pPr>
        <w:pBdr>
          <w:bottom w:val="single" w:sz="12" w:space="1" w:color="auto"/>
        </w:pBdr>
        <w:ind w:left="-709"/>
        <w:rPr>
          <w:b/>
          <w:lang w:val="fr-FR"/>
        </w:rPr>
      </w:pPr>
    </w:p>
    <w:p w:rsidR="003907F0" w:rsidRPr="003907F0" w:rsidRDefault="003907F0" w:rsidP="007F1F61">
      <w:pPr>
        <w:ind w:left="-709"/>
        <w:rPr>
          <w:b/>
          <w:lang w:val="fr-FR"/>
        </w:rPr>
      </w:pPr>
    </w:p>
    <w:p w:rsidR="004C071A" w:rsidRPr="003907F0" w:rsidRDefault="004C071A" w:rsidP="007F1F61">
      <w:pPr>
        <w:ind w:left="-709"/>
        <w:rPr>
          <w:b/>
          <w:lang w:val="fr-FR"/>
        </w:rPr>
      </w:pPr>
    </w:p>
    <w:p w:rsidR="004C071A" w:rsidRPr="003907F0" w:rsidRDefault="004C071A" w:rsidP="007F1F61">
      <w:pPr>
        <w:ind w:left="-709"/>
        <w:rPr>
          <w:b/>
          <w:lang w:val="fr-FR"/>
        </w:rPr>
      </w:pPr>
    </w:p>
    <w:p w:rsidR="003907F0" w:rsidRDefault="003907F0" w:rsidP="003907F0">
      <w:pPr>
        <w:ind w:left="-709"/>
        <w:rPr>
          <w:b/>
          <w:lang w:val="fr-FR"/>
        </w:rPr>
      </w:pPr>
      <w:r w:rsidRPr="00C64706">
        <w:rPr>
          <w:b/>
          <w:shd w:val="clear" w:color="auto" w:fill="B8CCE4" w:themeFill="accent1" w:themeFillTint="66"/>
          <w:lang w:val="fr-FR"/>
        </w:rPr>
        <w:t xml:space="preserve">Tristan </w:t>
      </w:r>
      <w:proofErr w:type="spellStart"/>
      <w:r w:rsidRPr="00C64706">
        <w:rPr>
          <w:b/>
          <w:shd w:val="clear" w:color="auto" w:fill="B8CCE4" w:themeFill="accent1" w:themeFillTint="66"/>
          <w:lang w:val="fr-FR"/>
        </w:rPr>
        <w:t>Dagron</w:t>
      </w:r>
      <w:proofErr w:type="spellEnd"/>
      <w:r w:rsidRPr="00C64706">
        <w:rPr>
          <w:b/>
          <w:shd w:val="clear" w:color="auto" w:fill="B8CCE4" w:themeFill="accent1" w:themeFillTint="66"/>
          <w:lang w:val="fr-FR"/>
        </w:rPr>
        <w:t>, ENS, Lyon</w:t>
      </w:r>
    </w:p>
    <w:p w:rsidR="003907F0" w:rsidRDefault="003907F0" w:rsidP="003907F0">
      <w:pPr>
        <w:ind w:left="-709"/>
        <w:rPr>
          <w:b/>
          <w:lang w:val="fr-FR"/>
        </w:rPr>
      </w:pPr>
    </w:p>
    <w:p w:rsidR="003907F0" w:rsidRPr="006D31E1" w:rsidRDefault="006D31E1" w:rsidP="00A31823">
      <w:pPr>
        <w:ind w:left="-709"/>
        <w:jc w:val="both"/>
        <w:rPr>
          <w:b/>
          <w:lang w:val="fr-FR"/>
        </w:rPr>
      </w:pPr>
      <w:r w:rsidRPr="006D31E1">
        <w:rPr>
          <w:lang w:val="fr-FR"/>
        </w:rPr>
        <w:t xml:space="preserve">Directeur de recherches au CNRS </w:t>
      </w:r>
      <w:r w:rsidR="00A31823">
        <w:rPr>
          <w:lang w:val="fr-FR"/>
        </w:rPr>
        <w:t>à l’</w:t>
      </w:r>
      <w:r w:rsidRPr="006D31E1">
        <w:rPr>
          <w:lang w:val="fr-FR"/>
        </w:rPr>
        <w:t>Institut d'histoire de la pensée classiq</w:t>
      </w:r>
      <w:r w:rsidR="00A31823">
        <w:rPr>
          <w:lang w:val="fr-FR"/>
        </w:rPr>
        <w:t>ue, de l'Humanisme aux Lumières</w:t>
      </w:r>
      <w:r w:rsidRPr="006D31E1">
        <w:rPr>
          <w:lang w:val="fr-FR"/>
        </w:rPr>
        <w:t xml:space="preserve">. Son travail porte en priorité sur les domaines de l'histoire de la philosophie, la philosophie de la </w:t>
      </w:r>
      <w:r w:rsidRPr="00A31823">
        <w:rPr>
          <w:lang w:val="fr-FR"/>
        </w:rPr>
        <w:t>Renaissance</w:t>
      </w:r>
      <w:r w:rsidRPr="006D31E1">
        <w:rPr>
          <w:lang w:val="fr-FR"/>
        </w:rPr>
        <w:t xml:space="preserve"> et de l'âge classique, la </w:t>
      </w:r>
      <w:r w:rsidRPr="00A31823">
        <w:rPr>
          <w:lang w:val="fr-FR"/>
        </w:rPr>
        <w:t>métaphysique</w:t>
      </w:r>
      <w:r w:rsidRPr="006D31E1">
        <w:rPr>
          <w:lang w:val="fr-FR"/>
        </w:rPr>
        <w:t xml:space="preserve"> et la </w:t>
      </w:r>
      <w:r w:rsidRPr="00A31823">
        <w:rPr>
          <w:lang w:val="fr-FR"/>
        </w:rPr>
        <w:t>psychologie</w:t>
      </w:r>
      <w:r w:rsidRPr="006D31E1">
        <w:rPr>
          <w:lang w:val="fr-FR"/>
        </w:rPr>
        <w:t xml:space="preserve">. </w:t>
      </w:r>
      <w:r w:rsidR="00A31823">
        <w:rPr>
          <w:lang w:val="fr-FR"/>
        </w:rPr>
        <w:t xml:space="preserve">Grand spécialiste de l’œuvre de Giordano Bruno, il a reçu la </w:t>
      </w:r>
      <w:r w:rsidRPr="00A31823">
        <w:rPr>
          <w:lang w:val="fr-FR"/>
        </w:rPr>
        <w:t xml:space="preserve">Médaille de bronze du CNRS </w:t>
      </w:r>
      <w:r w:rsidR="00A31823">
        <w:rPr>
          <w:lang w:val="fr-FR"/>
        </w:rPr>
        <w:t xml:space="preserve">en </w:t>
      </w:r>
      <w:r w:rsidRPr="00A31823">
        <w:rPr>
          <w:lang w:val="fr-FR"/>
        </w:rPr>
        <w:t>2006</w:t>
      </w:r>
      <w:r w:rsidR="00A31823">
        <w:rPr>
          <w:lang w:val="fr-FR"/>
        </w:rPr>
        <w:t>.</w:t>
      </w:r>
    </w:p>
    <w:p w:rsidR="00C64706" w:rsidRDefault="00C64706" w:rsidP="003907F0">
      <w:pPr>
        <w:ind w:left="-709"/>
        <w:rPr>
          <w:b/>
          <w:lang w:val="fr-FR"/>
        </w:rPr>
      </w:pPr>
    </w:p>
    <w:p w:rsidR="00C64706" w:rsidRDefault="00C64706" w:rsidP="003907F0">
      <w:pPr>
        <w:ind w:left="-709"/>
        <w:rPr>
          <w:b/>
          <w:lang w:val="fr-FR"/>
        </w:rPr>
      </w:pPr>
    </w:p>
    <w:p w:rsidR="003907F0" w:rsidRPr="003907F0" w:rsidRDefault="003907F0" w:rsidP="003907F0">
      <w:pPr>
        <w:ind w:left="-709"/>
        <w:rPr>
          <w:b/>
          <w:i/>
          <w:lang w:val="fr-FR"/>
        </w:rPr>
      </w:pPr>
      <w:r w:rsidRPr="00C64706">
        <w:rPr>
          <w:b/>
          <w:shd w:val="clear" w:color="auto" w:fill="B8CCE4" w:themeFill="accent1" w:themeFillTint="66"/>
          <w:lang w:val="fr-FR"/>
        </w:rPr>
        <w:t>La philosophie de Giordano Bruno</w:t>
      </w:r>
    </w:p>
    <w:p w:rsidR="003907F0" w:rsidRDefault="003907F0" w:rsidP="003907F0">
      <w:pPr>
        <w:ind w:left="-709"/>
        <w:rPr>
          <w:b/>
          <w:lang w:val="fr-FR"/>
        </w:rPr>
      </w:pPr>
    </w:p>
    <w:p w:rsidR="003907F0" w:rsidRPr="000A4A31" w:rsidRDefault="000A4A31" w:rsidP="000A4A31">
      <w:pPr>
        <w:ind w:left="-709"/>
        <w:jc w:val="both"/>
        <w:rPr>
          <w:lang w:val="fr-FR"/>
        </w:rPr>
      </w:pPr>
      <w:r w:rsidRPr="000A4A31">
        <w:rPr>
          <w:lang w:val="fr-FR"/>
        </w:rPr>
        <w:t>L’aperçu que l’on proposera de la pensée de Giordano Bruno prendra appui sur quelques propositions ou thèses paradoxales significatives inspirées directement du platonisme : de la notion de « tout infini » à la théorie du minimum, de la notion de participation à la définition de l’âme et de ses opérations, de la théorie de l’imagination à la méthode fondée sur la mémoire. L’exposé vise à donner une vue d’ensemble de la philosophie de Bruno et à situer dans leur contexte différents aspects de sa pensée souvent appréhendés séparément.</w:t>
      </w: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3907F0" w:rsidRDefault="003907F0" w:rsidP="003907F0">
      <w:pPr>
        <w:ind w:left="-709"/>
        <w:rPr>
          <w:b/>
          <w:lang w:val="fr-FR"/>
        </w:rPr>
      </w:pPr>
    </w:p>
    <w:p w:rsidR="00CD61AD" w:rsidRDefault="003907F0" w:rsidP="00CD61AD">
      <w:pPr>
        <w:ind w:left="-851"/>
        <w:rPr>
          <w:b/>
          <w:shd w:val="clear" w:color="auto" w:fill="B8CCE4" w:themeFill="accent1" w:themeFillTint="66"/>
          <w:lang w:val="fr-FR"/>
        </w:rPr>
      </w:pPr>
      <w:r w:rsidRPr="00C64706">
        <w:rPr>
          <w:b/>
          <w:shd w:val="clear" w:color="auto" w:fill="B8CCE4" w:themeFill="accent1" w:themeFillTint="66"/>
          <w:lang w:val="fr-FR"/>
        </w:rPr>
        <w:t>Philippe Solal, INSA de Toulouse</w:t>
      </w:r>
    </w:p>
    <w:p w:rsidR="00CD61AD" w:rsidRDefault="00CD61AD" w:rsidP="00CD61AD">
      <w:pPr>
        <w:ind w:left="-851"/>
        <w:rPr>
          <w:b/>
          <w:shd w:val="clear" w:color="auto" w:fill="B8CCE4" w:themeFill="accent1" w:themeFillTint="66"/>
          <w:lang w:val="fr-FR"/>
        </w:rPr>
      </w:pPr>
    </w:p>
    <w:p w:rsidR="002B4B79" w:rsidRPr="00CD61AD" w:rsidRDefault="002B4B79" w:rsidP="00CD61AD">
      <w:pPr>
        <w:ind w:left="-851" w:right="-709"/>
        <w:jc w:val="both"/>
        <w:rPr>
          <w:b/>
          <w:shd w:val="clear" w:color="auto" w:fill="B8CCE4" w:themeFill="accent1" w:themeFillTint="66"/>
          <w:lang w:val="fr-FR"/>
        </w:rPr>
      </w:pPr>
      <w:r w:rsidRPr="00CD61AD">
        <w:rPr>
          <w:lang w:val="fr-FR"/>
        </w:rPr>
        <w:t xml:space="preserve">Agrégé de philosophie, </w:t>
      </w:r>
      <w:r w:rsidR="00C13D0C" w:rsidRPr="00CD61AD">
        <w:rPr>
          <w:lang w:val="fr-FR"/>
        </w:rPr>
        <w:t>ses recherches portent sur</w:t>
      </w:r>
      <w:r w:rsidRPr="00CD61AD">
        <w:rPr>
          <w:lang w:val="fr-FR"/>
        </w:rPr>
        <w:t xml:space="preserve"> l’évolution des formalismes et des procédures de codification du savoir scientifique</w:t>
      </w:r>
      <w:r w:rsidR="00C13D0C" w:rsidRPr="00CD61AD">
        <w:rPr>
          <w:lang w:val="fr-FR"/>
        </w:rPr>
        <w:t>, en association avec le</w:t>
      </w:r>
      <w:r w:rsidRPr="00CD61AD">
        <w:rPr>
          <w:lang w:val="fr-FR"/>
        </w:rPr>
        <w:t xml:space="preserve"> </w:t>
      </w:r>
      <w:proofErr w:type="spellStart"/>
      <w:r w:rsidR="00C13D0C" w:rsidRPr="00CD61AD">
        <w:rPr>
          <w:rStyle w:val="lev"/>
          <w:b w:val="0"/>
          <w:lang w:val="fr-FR"/>
        </w:rPr>
        <w:t>CEPERC</w:t>
      </w:r>
      <w:proofErr w:type="spellEnd"/>
      <w:r w:rsidR="00C13D0C" w:rsidRPr="00CD61AD">
        <w:rPr>
          <w:rStyle w:val="lev"/>
          <w:b w:val="0"/>
          <w:lang w:val="fr-FR"/>
        </w:rPr>
        <w:t xml:space="preserve"> </w:t>
      </w:r>
      <w:r w:rsidR="00C13D0C" w:rsidRPr="00CD61AD">
        <w:rPr>
          <w:rStyle w:val="lev"/>
          <w:lang w:val="fr-FR"/>
        </w:rPr>
        <w:t>(</w:t>
      </w:r>
      <w:proofErr w:type="spellStart"/>
      <w:r w:rsidR="00C13D0C" w:rsidRPr="00CD61AD">
        <w:rPr>
          <w:bCs/>
          <w:lang w:val="fr-FR"/>
        </w:rPr>
        <w:t>UMR</w:t>
      </w:r>
      <w:proofErr w:type="spellEnd"/>
      <w:r w:rsidR="00C13D0C" w:rsidRPr="00CD61AD">
        <w:rPr>
          <w:bCs/>
          <w:lang w:val="fr-FR"/>
        </w:rPr>
        <w:t xml:space="preserve"> 7304</w:t>
      </w:r>
      <w:r w:rsidR="00C13D0C" w:rsidRPr="00CD61AD">
        <w:rPr>
          <w:rStyle w:val="lev"/>
          <w:lang w:val="fr-FR"/>
        </w:rPr>
        <w:t xml:space="preserve">), </w:t>
      </w:r>
      <w:r w:rsidR="00C13D0C" w:rsidRPr="00CD61AD">
        <w:rPr>
          <w:rStyle w:val="lev"/>
          <w:b w:val="0"/>
          <w:lang w:val="fr-FR"/>
        </w:rPr>
        <w:t>le</w:t>
      </w:r>
      <w:r w:rsidRPr="00CD61AD">
        <w:rPr>
          <w:rStyle w:val="lev"/>
          <w:lang w:val="fr-FR"/>
        </w:rPr>
        <w:t xml:space="preserve"> </w:t>
      </w:r>
      <w:r w:rsidR="00C13D0C" w:rsidRPr="00CD61AD">
        <w:rPr>
          <w:lang w:val="fr-FR"/>
        </w:rPr>
        <w:t>Centre d’épistémologie comparative de l’Université de Provence.</w:t>
      </w:r>
    </w:p>
    <w:p w:rsidR="00606C39" w:rsidRDefault="00606C39" w:rsidP="00CD61AD">
      <w:pPr>
        <w:rPr>
          <w:b/>
          <w:shd w:val="clear" w:color="auto" w:fill="B8CCE4" w:themeFill="accent1" w:themeFillTint="66"/>
          <w:lang w:val="fr-FR"/>
        </w:rPr>
      </w:pPr>
    </w:p>
    <w:p w:rsidR="00606C39" w:rsidRDefault="00606C39" w:rsidP="00606C39">
      <w:pPr>
        <w:ind w:left="-851"/>
        <w:rPr>
          <w:b/>
          <w:shd w:val="clear" w:color="auto" w:fill="B8CCE4" w:themeFill="accent1" w:themeFillTint="66"/>
          <w:lang w:val="fr-FR"/>
        </w:rPr>
      </w:pPr>
    </w:p>
    <w:p w:rsidR="003907F0" w:rsidRPr="00606C39" w:rsidRDefault="003907F0" w:rsidP="00606C39">
      <w:pPr>
        <w:ind w:left="-851"/>
        <w:rPr>
          <w:b/>
          <w:shd w:val="clear" w:color="auto" w:fill="B8CCE4" w:themeFill="accent1" w:themeFillTint="66"/>
          <w:lang w:val="fr-FR"/>
        </w:rPr>
      </w:pPr>
      <w:r w:rsidRPr="00C64706">
        <w:rPr>
          <w:b/>
          <w:shd w:val="clear" w:color="auto" w:fill="B8CCE4" w:themeFill="accent1" w:themeFillTint="66"/>
          <w:lang w:val="fr-FR"/>
        </w:rPr>
        <w:t>Giordano Bru</w:t>
      </w:r>
      <w:r w:rsidR="000A51CC">
        <w:rPr>
          <w:b/>
          <w:shd w:val="clear" w:color="auto" w:fill="B8CCE4" w:themeFill="accent1" w:themeFillTint="66"/>
          <w:lang w:val="fr-FR"/>
        </w:rPr>
        <w:t xml:space="preserve">no, </w:t>
      </w:r>
      <w:r w:rsidR="006D6ECB">
        <w:rPr>
          <w:b/>
          <w:shd w:val="clear" w:color="auto" w:fill="B8CCE4" w:themeFill="accent1" w:themeFillTint="66"/>
          <w:lang w:val="fr-FR"/>
        </w:rPr>
        <w:t>entre foi et raison</w:t>
      </w:r>
    </w:p>
    <w:p w:rsidR="003907F0" w:rsidRDefault="003907F0" w:rsidP="003907F0">
      <w:pPr>
        <w:ind w:left="-709"/>
        <w:rPr>
          <w:b/>
          <w:lang w:val="fr-FR"/>
        </w:rPr>
      </w:pPr>
    </w:p>
    <w:p w:rsidR="003907F0" w:rsidRPr="00D85A54" w:rsidRDefault="006E1489" w:rsidP="00B55E49">
      <w:pPr>
        <w:ind w:left="-709" w:right="-709"/>
        <w:jc w:val="both"/>
        <w:rPr>
          <w:lang w:val="fr-FR"/>
        </w:rPr>
      </w:pPr>
      <w:r w:rsidRPr="006E1489">
        <w:rPr>
          <w:lang w:val="fr-FR"/>
        </w:rPr>
        <w:t>Giordano Bruno</w:t>
      </w:r>
      <w:r w:rsidR="008105ED">
        <w:rPr>
          <w:lang w:val="fr-FR"/>
        </w:rPr>
        <w:t xml:space="preserve"> ne fut pas toujours </w:t>
      </w:r>
      <w:r w:rsidR="00D85A54">
        <w:rPr>
          <w:lang w:val="fr-FR"/>
        </w:rPr>
        <w:t>« l’hérétique »</w:t>
      </w:r>
      <w:r w:rsidR="008105ED">
        <w:rPr>
          <w:lang w:val="fr-FR"/>
        </w:rPr>
        <w:t xml:space="preserve"> que l’histoire nous a décrit. Il</w:t>
      </w:r>
      <w:r w:rsidR="00D85A54">
        <w:rPr>
          <w:lang w:val="fr-FR"/>
        </w:rPr>
        <w:t xml:space="preserve"> commença par être </w:t>
      </w:r>
      <w:r w:rsidR="00416DEC">
        <w:rPr>
          <w:lang w:val="fr-FR"/>
        </w:rPr>
        <w:t>un</w:t>
      </w:r>
      <w:r w:rsidR="00D85A54">
        <w:rPr>
          <w:lang w:val="fr-FR"/>
        </w:rPr>
        <w:t xml:space="preserve"> dominicain modèle, et </w:t>
      </w:r>
      <w:r w:rsidRPr="006E1489">
        <w:rPr>
          <w:lang w:val="fr-FR"/>
        </w:rPr>
        <w:t xml:space="preserve">il </w:t>
      </w:r>
      <w:r w:rsidR="00D85A54">
        <w:rPr>
          <w:lang w:val="fr-FR"/>
        </w:rPr>
        <w:t>fut</w:t>
      </w:r>
      <w:r w:rsidRPr="006E1489">
        <w:rPr>
          <w:lang w:val="fr-FR"/>
        </w:rPr>
        <w:t xml:space="preserve"> </w:t>
      </w:r>
      <w:r w:rsidR="008105ED">
        <w:rPr>
          <w:lang w:val="fr-FR"/>
        </w:rPr>
        <w:t xml:space="preserve">même </w:t>
      </w:r>
      <w:r w:rsidRPr="006E1489">
        <w:rPr>
          <w:lang w:val="fr-FR"/>
        </w:rPr>
        <w:t>ordonné prêtre en 1573. Deux ans p</w:t>
      </w:r>
      <w:r w:rsidR="00D85A54">
        <w:rPr>
          <w:lang w:val="fr-FR"/>
        </w:rPr>
        <w:t>lus tard, il devint Lecteur en théologie, et en apparence, il continua</w:t>
      </w:r>
      <w:r w:rsidRPr="006E1489">
        <w:rPr>
          <w:lang w:val="fr-FR"/>
        </w:rPr>
        <w:t xml:space="preserve"> à vivre en dominicain modèle, soutenant des thèses sur la pensée de Thomas d’Aquin et de Pierre Lombard. </w:t>
      </w:r>
      <w:r w:rsidR="008105ED">
        <w:rPr>
          <w:lang w:val="fr-FR"/>
        </w:rPr>
        <w:t xml:space="preserve">C’est lorsqu’il commença à étudier </w:t>
      </w:r>
      <w:r w:rsidR="00D85A54">
        <w:rPr>
          <w:lang w:val="fr-FR"/>
        </w:rPr>
        <w:t xml:space="preserve"> </w:t>
      </w:r>
      <w:r w:rsidRPr="006E1489">
        <w:rPr>
          <w:lang w:val="fr-FR"/>
        </w:rPr>
        <w:t>avec assiduité les œuvres d’</w:t>
      </w:r>
      <w:r w:rsidR="00D85A54" w:rsidRPr="006E1489">
        <w:rPr>
          <w:lang w:val="fr-FR"/>
        </w:rPr>
        <w:t>Érasme</w:t>
      </w:r>
      <w:r w:rsidRPr="006E1489">
        <w:rPr>
          <w:lang w:val="fr-FR"/>
        </w:rPr>
        <w:t xml:space="preserve">, humaniste considéré par la Sainte </w:t>
      </w:r>
      <w:r w:rsidR="00D85A54" w:rsidRPr="006E1489">
        <w:rPr>
          <w:lang w:val="fr-FR"/>
        </w:rPr>
        <w:t>Église</w:t>
      </w:r>
      <w:r w:rsidRPr="006E1489">
        <w:rPr>
          <w:lang w:val="fr-FR"/>
        </w:rPr>
        <w:t xml:space="preserve"> comme hérétique depuis 1559</w:t>
      </w:r>
      <w:r w:rsidR="00D85A54">
        <w:rPr>
          <w:lang w:val="fr-FR"/>
        </w:rPr>
        <w:t>,</w:t>
      </w:r>
      <w:r w:rsidRPr="006E1489">
        <w:rPr>
          <w:lang w:val="fr-FR"/>
        </w:rPr>
        <w:t xml:space="preserve"> et dont les livres </w:t>
      </w:r>
      <w:r w:rsidR="00D85A54">
        <w:rPr>
          <w:lang w:val="fr-FR"/>
        </w:rPr>
        <w:t xml:space="preserve">étaient interdits, </w:t>
      </w:r>
      <w:r w:rsidR="008105ED">
        <w:rPr>
          <w:lang w:val="fr-FR"/>
        </w:rPr>
        <w:t>qu’</w:t>
      </w:r>
      <w:r w:rsidR="00D85A54">
        <w:rPr>
          <w:lang w:val="fr-FR"/>
        </w:rPr>
        <w:t>il</w:t>
      </w:r>
      <w:r w:rsidRPr="006E1489">
        <w:rPr>
          <w:lang w:val="fr-FR"/>
        </w:rPr>
        <w:t xml:space="preserve"> fini</w:t>
      </w:r>
      <w:r w:rsidR="00D85A54">
        <w:rPr>
          <w:lang w:val="fr-FR"/>
        </w:rPr>
        <w:t>t lui-même</w:t>
      </w:r>
      <w:r w:rsidRPr="006E1489">
        <w:rPr>
          <w:lang w:val="fr-FR"/>
        </w:rPr>
        <w:t xml:space="preserve"> par entrer silencieuse</w:t>
      </w:r>
      <w:r w:rsidR="008105ED">
        <w:rPr>
          <w:lang w:val="fr-FR"/>
        </w:rPr>
        <w:t>ment en rébellion avec le dogme</w:t>
      </w:r>
      <w:r w:rsidR="00EF7B7F">
        <w:rPr>
          <w:lang w:val="fr-FR"/>
        </w:rPr>
        <w:t xml:space="preserve"> religieux</w:t>
      </w:r>
      <w:r w:rsidRPr="006E1489">
        <w:rPr>
          <w:lang w:val="fr-FR"/>
        </w:rPr>
        <w:t>.</w:t>
      </w:r>
      <w:r w:rsidR="008105ED">
        <w:rPr>
          <w:lang w:val="fr-FR"/>
        </w:rPr>
        <w:t xml:space="preserve"> Par la suite, Giordano</w:t>
      </w:r>
      <w:r w:rsidR="00EF7B7F">
        <w:rPr>
          <w:lang w:val="fr-FR"/>
        </w:rPr>
        <w:t xml:space="preserve"> Bruno </w:t>
      </w:r>
      <w:r w:rsidR="008105ED">
        <w:rPr>
          <w:lang w:val="fr-FR"/>
        </w:rPr>
        <w:t xml:space="preserve">secoua le joug de la théologie, ce qui lui valut ses années d’errance et </w:t>
      </w:r>
      <w:r w:rsidR="00EF7B7F">
        <w:rPr>
          <w:lang w:val="fr-FR"/>
        </w:rPr>
        <w:t>de clandestinité</w:t>
      </w:r>
      <w:r w:rsidR="008105ED">
        <w:rPr>
          <w:lang w:val="fr-FR"/>
        </w:rPr>
        <w:t xml:space="preserve">. </w:t>
      </w:r>
      <w:r w:rsidR="00EF7B7F">
        <w:rPr>
          <w:lang w:val="fr-FR"/>
        </w:rPr>
        <w:t>Dans une époque</w:t>
      </w:r>
      <w:r w:rsidR="008105ED">
        <w:rPr>
          <w:lang w:val="fr-FR"/>
        </w:rPr>
        <w:t xml:space="preserve"> où l’on</w:t>
      </w:r>
      <w:r>
        <w:rPr>
          <w:lang w:val="fr-FR"/>
        </w:rPr>
        <w:t xml:space="preserve"> </w:t>
      </w:r>
      <w:r w:rsidR="00EF7B7F">
        <w:rPr>
          <w:lang w:val="fr-FR"/>
        </w:rPr>
        <w:t>considérait encore</w:t>
      </w:r>
      <w:r w:rsidR="00D85A54">
        <w:rPr>
          <w:lang w:val="fr-FR"/>
        </w:rPr>
        <w:t xml:space="preserve"> que la philosophie devait être </w:t>
      </w:r>
      <w:r w:rsidR="008105ED">
        <w:rPr>
          <w:lang w:val="fr-FR"/>
        </w:rPr>
        <w:t>« </w:t>
      </w:r>
      <w:r w:rsidR="00D85A54">
        <w:rPr>
          <w:lang w:val="fr-FR"/>
        </w:rPr>
        <w:t>la servante de la théologie</w:t>
      </w:r>
      <w:r w:rsidR="008105ED">
        <w:rPr>
          <w:lang w:val="fr-FR"/>
        </w:rPr>
        <w:t> »</w:t>
      </w:r>
      <w:r w:rsidR="00EF7B7F">
        <w:rPr>
          <w:lang w:val="fr-FR"/>
        </w:rPr>
        <w:t>, il</w:t>
      </w:r>
      <w:r w:rsidR="008105ED">
        <w:rPr>
          <w:lang w:val="fr-FR"/>
        </w:rPr>
        <w:t xml:space="preserve"> opéra une véritable subversion dans les rapports de subordin</w:t>
      </w:r>
      <w:r w:rsidR="00EF7B7F">
        <w:rPr>
          <w:lang w:val="fr-FR"/>
        </w:rPr>
        <w:t>ation qui étaient alors établis entre foi et raison. Ce sont les mo</w:t>
      </w:r>
      <w:r w:rsidR="00B55E49">
        <w:rPr>
          <w:lang w:val="fr-FR"/>
        </w:rPr>
        <w:t>ments clefs de cette subversion que cette contribution tentera de retracer.</w:t>
      </w:r>
    </w:p>
    <w:p w:rsidR="00C64706" w:rsidRPr="003907F0" w:rsidRDefault="00C64706" w:rsidP="00B55E49">
      <w:pPr>
        <w:rPr>
          <w:b/>
          <w:i/>
          <w:lang w:val="fr-FR"/>
        </w:rPr>
      </w:pPr>
    </w:p>
    <w:p w:rsidR="003907F0" w:rsidRPr="003907F0" w:rsidRDefault="003907F0" w:rsidP="003907F0">
      <w:pPr>
        <w:pBdr>
          <w:bottom w:val="single" w:sz="12" w:space="1" w:color="auto"/>
        </w:pBdr>
        <w:ind w:left="-709"/>
        <w:rPr>
          <w:b/>
          <w:lang w:val="fr-FR"/>
        </w:rPr>
      </w:pPr>
    </w:p>
    <w:p w:rsidR="003907F0" w:rsidRPr="003907F0" w:rsidRDefault="003907F0" w:rsidP="003907F0">
      <w:pPr>
        <w:ind w:left="-709"/>
        <w:rPr>
          <w:b/>
          <w:lang w:val="fr-FR"/>
        </w:rPr>
      </w:pPr>
    </w:p>
    <w:p w:rsidR="003907F0" w:rsidRPr="003907F0" w:rsidRDefault="003907F0" w:rsidP="003907F0">
      <w:pPr>
        <w:ind w:left="-709"/>
        <w:rPr>
          <w:b/>
          <w:i/>
          <w:lang w:val="fr-FR"/>
        </w:rPr>
      </w:pPr>
    </w:p>
    <w:p w:rsidR="003907F0" w:rsidRDefault="003907F0" w:rsidP="003907F0">
      <w:pPr>
        <w:ind w:left="-709"/>
        <w:rPr>
          <w:b/>
          <w:lang w:val="fr-FR"/>
        </w:rPr>
      </w:pPr>
      <w:r w:rsidRPr="00C64706">
        <w:rPr>
          <w:b/>
          <w:shd w:val="clear" w:color="auto" w:fill="B8CCE4" w:themeFill="accent1" w:themeFillTint="66"/>
          <w:lang w:val="fr-FR"/>
        </w:rPr>
        <w:t xml:space="preserve">Aurélien </w:t>
      </w:r>
      <w:proofErr w:type="spellStart"/>
      <w:r w:rsidRPr="00C64706">
        <w:rPr>
          <w:b/>
          <w:shd w:val="clear" w:color="auto" w:fill="B8CCE4" w:themeFill="accent1" w:themeFillTint="66"/>
          <w:lang w:val="fr-FR"/>
        </w:rPr>
        <w:t>Barrau</w:t>
      </w:r>
      <w:proofErr w:type="spellEnd"/>
      <w:r w:rsidRPr="00C64706">
        <w:rPr>
          <w:b/>
          <w:shd w:val="clear" w:color="auto" w:fill="B8CCE4" w:themeFill="accent1" w:themeFillTint="66"/>
          <w:lang w:val="fr-FR"/>
        </w:rPr>
        <w:t>, Université Joseph Fourier, Grenoble</w:t>
      </w:r>
    </w:p>
    <w:p w:rsidR="003907F0" w:rsidRDefault="003907F0" w:rsidP="003907F0">
      <w:pPr>
        <w:ind w:left="-709"/>
        <w:rPr>
          <w:b/>
          <w:lang w:val="fr-FR"/>
        </w:rPr>
      </w:pPr>
    </w:p>
    <w:p w:rsidR="004055AA" w:rsidRPr="004055AA" w:rsidRDefault="00625BD2" w:rsidP="004055AA">
      <w:pPr>
        <w:ind w:left="-709" w:right="-567"/>
        <w:jc w:val="both"/>
        <w:rPr>
          <w:lang w:val="fr-FR"/>
        </w:rPr>
      </w:pPr>
      <w:r w:rsidRPr="00625BD2">
        <w:rPr>
          <w:lang w:val="fr-FR"/>
        </w:rPr>
        <w:t>Professeur à l'université Joseph Fourier</w:t>
      </w:r>
      <w:r>
        <w:rPr>
          <w:lang w:val="fr-FR"/>
        </w:rPr>
        <w:t xml:space="preserve"> de Grenoble</w:t>
      </w:r>
      <w:r w:rsidRPr="00625BD2">
        <w:rPr>
          <w:lang w:val="fr-FR"/>
        </w:rPr>
        <w:t xml:space="preserve">, chercheur au laboratoire de physique subatomique et de cosmologie du CNRS, membre de l'Institut </w:t>
      </w:r>
      <w:r>
        <w:rPr>
          <w:lang w:val="fr-FR"/>
        </w:rPr>
        <w:t xml:space="preserve">universitaire </w:t>
      </w:r>
      <w:r w:rsidRPr="00625BD2">
        <w:rPr>
          <w:lang w:val="fr-FR"/>
        </w:rPr>
        <w:t>de France. Aurélien </w:t>
      </w:r>
      <w:proofErr w:type="spellStart"/>
      <w:r w:rsidRPr="00625BD2">
        <w:rPr>
          <w:lang w:val="fr-FR"/>
        </w:rPr>
        <w:t>Barrau</w:t>
      </w:r>
      <w:proofErr w:type="spellEnd"/>
      <w:r w:rsidRPr="00625BD2">
        <w:rPr>
          <w:lang w:val="fr-FR"/>
        </w:rPr>
        <w:t xml:space="preserve">  a été lauréat du prix </w:t>
      </w:r>
      <w:proofErr w:type="spellStart"/>
      <w:r w:rsidRPr="00625BD2">
        <w:rPr>
          <w:lang w:val="fr-FR"/>
        </w:rPr>
        <w:t>Bogoli</w:t>
      </w:r>
      <w:r w:rsidR="004055AA">
        <w:rPr>
          <w:lang w:val="fr-FR"/>
        </w:rPr>
        <w:t>ubov</w:t>
      </w:r>
      <w:proofErr w:type="spellEnd"/>
      <w:r w:rsidR="004055AA">
        <w:rPr>
          <w:lang w:val="fr-FR"/>
        </w:rPr>
        <w:t xml:space="preserve"> de physique théorique 2006 </w:t>
      </w:r>
      <w:r w:rsidR="004055AA" w:rsidRPr="004055AA">
        <w:rPr>
          <w:lang w:val="fr-FR"/>
        </w:rPr>
        <w:t>et du prix Thibaud de physique subatomique 2012.</w:t>
      </w:r>
    </w:p>
    <w:p w:rsidR="003907F0" w:rsidRDefault="003907F0" w:rsidP="00CD61AD">
      <w:pPr>
        <w:ind w:left="-709" w:right="-567"/>
        <w:jc w:val="both"/>
        <w:rPr>
          <w:lang w:val="fr-FR"/>
        </w:rPr>
      </w:pPr>
    </w:p>
    <w:p w:rsidR="00625BD2" w:rsidRPr="00625BD2" w:rsidRDefault="00625BD2" w:rsidP="00625BD2">
      <w:pPr>
        <w:ind w:left="-709"/>
        <w:jc w:val="both"/>
        <w:rPr>
          <w:b/>
          <w:lang w:val="fr-FR"/>
        </w:rPr>
      </w:pPr>
    </w:p>
    <w:p w:rsidR="003907F0" w:rsidRDefault="003907F0" w:rsidP="003907F0">
      <w:pPr>
        <w:ind w:left="-709"/>
        <w:rPr>
          <w:b/>
          <w:lang w:val="fr-FR"/>
        </w:rPr>
      </w:pPr>
    </w:p>
    <w:p w:rsidR="003907F0" w:rsidRPr="003907F0" w:rsidRDefault="003907F0" w:rsidP="003907F0">
      <w:pPr>
        <w:ind w:left="-709"/>
        <w:rPr>
          <w:b/>
          <w:lang w:val="fr-FR"/>
        </w:rPr>
      </w:pPr>
    </w:p>
    <w:p w:rsidR="003907F0" w:rsidRPr="003907F0" w:rsidRDefault="003907F0" w:rsidP="003907F0">
      <w:pPr>
        <w:ind w:left="-709"/>
        <w:rPr>
          <w:b/>
          <w:lang w:val="fr-FR"/>
        </w:rPr>
      </w:pPr>
      <w:r w:rsidRPr="00C64706">
        <w:rPr>
          <w:b/>
          <w:shd w:val="clear" w:color="auto" w:fill="B8CCE4" w:themeFill="accent1" w:themeFillTint="66"/>
          <w:lang w:val="fr-FR"/>
        </w:rPr>
        <w:t>Giordano Bruno, de la philosophie à la cosmologie</w:t>
      </w:r>
      <w:r w:rsidRPr="003907F0">
        <w:rPr>
          <w:b/>
          <w:lang w:val="fr-FR"/>
        </w:rPr>
        <w:t xml:space="preserve">  </w:t>
      </w:r>
    </w:p>
    <w:p w:rsidR="004C071A" w:rsidRPr="003907F0" w:rsidRDefault="004C071A" w:rsidP="007F1F61">
      <w:pPr>
        <w:ind w:left="-709"/>
        <w:rPr>
          <w:b/>
          <w:lang w:val="fr-FR"/>
        </w:rPr>
      </w:pPr>
    </w:p>
    <w:p w:rsidR="004C071A" w:rsidRPr="003907F0" w:rsidRDefault="00C442FE" w:rsidP="00C442FE">
      <w:pPr>
        <w:ind w:left="-709"/>
        <w:jc w:val="both"/>
        <w:rPr>
          <w:b/>
          <w:lang w:val="fr-FR"/>
        </w:rPr>
      </w:pPr>
      <w:r>
        <w:rPr>
          <w:lang w:val="fr-FR"/>
        </w:rPr>
        <w:t>À partir d'un court extrait de l'œuvre de Bruno, je montrerai que l'astrophysique et la philosophie contemporaines sont héritières de ce geste. En particulier, j'insisterai sur l'enjeu du « multivers » qui est aujourd'hui central en cosmologie comme en métaphysique, pour souligner que Bruno en fut l'un des initiateurs.</w:t>
      </w:r>
    </w:p>
    <w:p w:rsidR="004C071A" w:rsidRPr="003907F0" w:rsidRDefault="004C071A" w:rsidP="007F1F61">
      <w:pPr>
        <w:ind w:left="-709"/>
        <w:rPr>
          <w:b/>
          <w:lang w:val="fr-FR"/>
        </w:rPr>
      </w:pPr>
    </w:p>
    <w:p w:rsidR="004C071A" w:rsidRDefault="004C071A" w:rsidP="007F1F61">
      <w:pPr>
        <w:ind w:left="-709"/>
        <w:rPr>
          <w:b/>
          <w:lang w:val="fr-FR"/>
        </w:rPr>
      </w:pPr>
    </w:p>
    <w:p w:rsidR="003907F0" w:rsidRDefault="003907F0" w:rsidP="007F1F61">
      <w:pPr>
        <w:pBdr>
          <w:bottom w:val="single" w:sz="12" w:space="1" w:color="auto"/>
        </w:pBdr>
        <w:ind w:left="-709"/>
        <w:rPr>
          <w:b/>
          <w:lang w:val="fr-FR"/>
        </w:rPr>
      </w:pPr>
    </w:p>
    <w:p w:rsidR="008105ED" w:rsidRDefault="008105ED" w:rsidP="007F1F61">
      <w:pPr>
        <w:ind w:left="-709"/>
        <w:rPr>
          <w:b/>
          <w:lang w:val="fr-FR"/>
        </w:rPr>
      </w:pPr>
    </w:p>
    <w:p w:rsidR="003907F0" w:rsidRDefault="003907F0" w:rsidP="007F1F61">
      <w:pPr>
        <w:ind w:left="-709"/>
        <w:rPr>
          <w:b/>
          <w:lang w:val="fr-FR"/>
        </w:rPr>
      </w:pPr>
    </w:p>
    <w:p w:rsidR="003907F0" w:rsidRPr="003907F0" w:rsidRDefault="003907F0" w:rsidP="008105ED">
      <w:pPr>
        <w:rPr>
          <w:b/>
          <w:lang w:val="fr-FR"/>
        </w:rPr>
      </w:pPr>
    </w:p>
    <w:p w:rsidR="003907F0" w:rsidRDefault="003907F0" w:rsidP="003907F0">
      <w:pPr>
        <w:ind w:left="-709"/>
        <w:rPr>
          <w:b/>
          <w:lang w:val="fr-FR"/>
        </w:rPr>
      </w:pPr>
      <w:r w:rsidRPr="00C64706">
        <w:rPr>
          <w:b/>
          <w:shd w:val="clear" w:color="auto" w:fill="B8CCE4" w:themeFill="accent1" w:themeFillTint="66"/>
          <w:lang w:val="fr-FR"/>
        </w:rPr>
        <w:t>Romain Bouvet, Université Jean-Jaurès, Toulouse</w:t>
      </w:r>
    </w:p>
    <w:p w:rsidR="003907F0" w:rsidRDefault="003907F0" w:rsidP="003907F0">
      <w:pPr>
        <w:ind w:left="-709"/>
        <w:rPr>
          <w:b/>
          <w:lang w:val="fr-FR"/>
        </w:rPr>
      </w:pPr>
    </w:p>
    <w:p w:rsidR="00C64706" w:rsidRPr="00867677" w:rsidRDefault="00867677" w:rsidP="00867677">
      <w:pPr>
        <w:ind w:left="-709"/>
        <w:jc w:val="both"/>
        <w:rPr>
          <w:b/>
          <w:lang w:val="fr-FR"/>
        </w:rPr>
      </w:pPr>
      <w:r w:rsidRPr="00867677">
        <w:rPr>
          <w:lang w:val="fr-FR"/>
        </w:rPr>
        <w:t>Romain Bouvet est doctorant au Laboratoire Cognition, Langues, Langage, Ergonomie (</w:t>
      </w:r>
      <w:proofErr w:type="spellStart"/>
      <w:r w:rsidRPr="00867677">
        <w:rPr>
          <w:lang w:val="fr-FR"/>
        </w:rPr>
        <w:t>CLLE</w:t>
      </w:r>
      <w:proofErr w:type="spellEnd"/>
      <w:r w:rsidRPr="00867677">
        <w:rPr>
          <w:lang w:val="fr-FR"/>
        </w:rPr>
        <w:t xml:space="preserve">)  à l'Université de Toulouse II </w:t>
      </w:r>
      <w:r>
        <w:rPr>
          <w:lang w:val="fr-FR"/>
        </w:rPr>
        <w:t>–</w:t>
      </w:r>
      <w:r w:rsidRPr="00867677">
        <w:rPr>
          <w:lang w:val="fr-FR"/>
        </w:rPr>
        <w:t xml:space="preserve"> </w:t>
      </w:r>
      <w:r>
        <w:rPr>
          <w:lang w:val="fr-FR"/>
        </w:rPr>
        <w:t>Jean-Jaurès,</w:t>
      </w:r>
      <w:r w:rsidRPr="00867677">
        <w:rPr>
          <w:lang w:val="fr-FR"/>
        </w:rPr>
        <w:t xml:space="preserve"> dans l'équipe </w:t>
      </w:r>
      <w:r w:rsidRPr="00867677">
        <w:rPr>
          <w:i/>
          <w:lang w:val="fr-FR"/>
        </w:rPr>
        <w:t>Contexte social et régulation de la cognition</w:t>
      </w:r>
      <w:r w:rsidRPr="00867677">
        <w:rPr>
          <w:lang w:val="fr-FR"/>
        </w:rPr>
        <w:t>. Ses recherches s’inscrivent dans le champ de la psychologie sociale expérimentale appliquée au domaine judiciaire</w:t>
      </w:r>
      <w:r>
        <w:rPr>
          <w:lang w:val="fr-FR"/>
        </w:rPr>
        <w:t>.</w:t>
      </w:r>
      <w:r w:rsidRPr="00867677">
        <w:rPr>
          <w:lang w:val="fr-FR"/>
        </w:rPr>
        <w:t xml:space="preserve"> </w:t>
      </w:r>
      <w:r>
        <w:rPr>
          <w:lang w:val="fr-FR"/>
        </w:rPr>
        <w:t xml:space="preserve">Il </w:t>
      </w:r>
      <w:r w:rsidRPr="00867677">
        <w:rPr>
          <w:lang w:val="fr-FR"/>
        </w:rPr>
        <w:t>a obtenu le prix de la XIIe Journée CNES Jeunes chercheurs en 2012.</w:t>
      </w:r>
    </w:p>
    <w:p w:rsidR="003907F0" w:rsidRPr="003907F0" w:rsidRDefault="003907F0" w:rsidP="003907F0">
      <w:pPr>
        <w:ind w:left="-709"/>
        <w:rPr>
          <w:b/>
          <w:lang w:val="fr-FR"/>
        </w:rPr>
      </w:pPr>
    </w:p>
    <w:p w:rsidR="00C64706" w:rsidRDefault="003907F0" w:rsidP="008105ED">
      <w:pPr>
        <w:ind w:left="-709"/>
        <w:rPr>
          <w:b/>
          <w:lang w:val="fr-FR"/>
        </w:rPr>
      </w:pPr>
      <w:r w:rsidRPr="00C64706">
        <w:rPr>
          <w:b/>
          <w:shd w:val="clear" w:color="auto" w:fill="B8CCE4" w:themeFill="accent1" w:themeFillTint="66"/>
          <w:lang w:val="fr-FR"/>
        </w:rPr>
        <w:t>Giordano Bruno et la Mnémotechnique</w:t>
      </w:r>
      <w:r w:rsidRPr="003907F0">
        <w:rPr>
          <w:b/>
          <w:lang w:val="fr-FR"/>
        </w:rPr>
        <w:t xml:space="preserve">  </w:t>
      </w:r>
    </w:p>
    <w:p w:rsidR="00C64706" w:rsidRPr="00867677" w:rsidRDefault="00867677" w:rsidP="00867677">
      <w:pPr>
        <w:ind w:left="-709"/>
        <w:jc w:val="both"/>
        <w:rPr>
          <w:b/>
          <w:lang w:val="fr-FR"/>
        </w:rPr>
      </w:pPr>
      <w:r>
        <w:rPr>
          <w:lang w:val="fr-FR"/>
        </w:rPr>
        <w:t>L’ « art de la mémoire » constitua l’</w:t>
      </w:r>
      <w:r w:rsidRPr="00867677">
        <w:rPr>
          <w:lang w:val="fr-FR"/>
        </w:rPr>
        <w:t>une</w:t>
      </w:r>
      <w:r>
        <w:rPr>
          <w:lang w:val="fr-FR"/>
        </w:rPr>
        <w:t xml:space="preserve"> des disciplines favorites de  </w:t>
      </w:r>
      <w:r w:rsidRPr="00867677">
        <w:rPr>
          <w:lang w:val="fr-FR"/>
        </w:rPr>
        <w:t xml:space="preserve">Giordano Bruno. </w:t>
      </w:r>
      <w:r>
        <w:rPr>
          <w:lang w:val="fr-FR"/>
        </w:rPr>
        <w:t>Celui-ci</w:t>
      </w:r>
      <w:r w:rsidRPr="00867677">
        <w:rPr>
          <w:lang w:val="fr-FR"/>
        </w:rPr>
        <w:t xml:space="preserve"> propos</w:t>
      </w:r>
      <w:r>
        <w:rPr>
          <w:lang w:val="fr-FR"/>
        </w:rPr>
        <w:t>a</w:t>
      </w:r>
      <w:r w:rsidRPr="00867677">
        <w:rPr>
          <w:lang w:val="fr-FR"/>
        </w:rPr>
        <w:t xml:space="preserve"> une méthod</w:t>
      </w:r>
      <w:r>
        <w:rPr>
          <w:lang w:val="fr-FR"/>
        </w:rPr>
        <w:t>e de mnémotechnique originale </w:t>
      </w:r>
      <w:r w:rsidRPr="00867677">
        <w:rPr>
          <w:lang w:val="fr-FR"/>
        </w:rPr>
        <w:t>qui pose déjà certaines base</w:t>
      </w:r>
      <w:r>
        <w:rPr>
          <w:lang w:val="fr-FR"/>
        </w:rPr>
        <w:t>s de la psychologie appliquée contemporaine. Cette intervention s’inscrira dans cette filiation et présentera les recherches actuelles sur le rôle</w:t>
      </w:r>
      <w:r w:rsidRPr="00867677">
        <w:rPr>
          <w:lang w:val="fr-FR"/>
        </w:rPr>
        <w:t xml:space="preserve"> de la mémoire</w:t>
      </w:r>
      <w:r>
        <w:rPr>
          <w:lang w:val="fr-FR"/>
        </w:rPr>
        <w:t xml:space="preserve"> en  </w:t>
      </w:r>
      <w:r w:rsidRPr="00867677">
        <w:rPr>
          <w:lang w:val="fr-FR"/>
        </w:rPr>
        <w:t xml:space="preserve">psychologie, particulièrement dans le </w:t>
      </w:r>
      <w:r>
        <w:rPr>
          <w:lang w:val="fr-FR"/>
        </w:rPr>
        <w:t xml:space="preserve">domaine judiciaire, puisqu'on  y </w:t>
      </w:r>
      <w:r w:rsidRPr="00867677">
        <w:rPr>
          <w:lang w:val="fr-FR"/>
        </w:rPr>
        <w:t xml:space="preserve">utilise des méthodes </w:t>
      </w:r>
      <w:r>
        <w:rPr>
          <w:lang w:val="fr-FR"/>
        </w:rPr>
        <w:t>mnémotechniques</w:t>
      </w:r>
      <w:r w:rsidRPr="00867677">
        <w:rPr>
          <w:lang w:val="fr-FR"/>
        </w:rPr>
        <w:t xml:space="preserve"> (entretien cognitif) pour  </w:t>
      </w:r>
      <w:r w:rsidRPr="00867677">
        <w:rPr>
          <w:lang w:val="fr-FR"/>
        </w:rPr>
        <w:br/>
        <w:t>lesquelles Giordano Bruno avait énoncé déjà des principes.</w:t>
      </w:r>
    </w:p>
    <w:p w:rsidR="003907F0" w:rsidRPr="003907F0" w:rsidRDefault="003907F0" w:rsidP="003907F0">
      <w:pPr>
        <w:pBdr>
          <w:bottom w:val="single" w:sz="12" w:space="1" w:color="auto"/>
        </w:pBdr>
        <w:ind w:left="-709"/>
        <w:rPr>
          <w:b/>
          <w:lang w:val="fr-FR"/>
        </w:rPr>
      </w:pPr>
    </w:p>
    <w:p w:rsidR="003907F0" w:rsidRPr="003907F0" w:rsidRDefault="003907F0" w:rsidP="003907F0">
      <w:pPr>
        <w:ind w:left="-709"/>
        <w:rPr>
          <w:b/>
          <w:lang w:val="fr-FR"/>
        </w:rPr>
      </w:pPr>
    </w:p>
    <w:p w:rsidR="003907F0" w:rsidRDefault="003907F0" w:rsidP="003907F0">
      <w:pPr>
        <w:ind w:left="-709"/>
        <w:rPr>
          <w:b/>
          <w:i/>
          <w:lang w:val="fr-FR"/>
        </w:rPr>
      </w:pPr>
    </w:p>
    <w:p w:rsidR="003907F0" w:rsidRDefault="003907F0" w:rsidP="003907F0">
      <w:pPr>
        <w:ind w:left="-709"/>
        <w:rPr>
          <w:b/>
          <w:shd w:val="clear" w:color="auto" w:fill="B8CCE4" w:themeFill="accent1" w:themeFillTint="66"/>
          <w:lang w:val="fr-FR"/>
        </w:rPr>
      </w:pPr>
      <w:r w:rsidRPr="00C64706">
        <w:rPr>
          <w:b/>
          <w:shd w:val="clear" w:color="auto" w:fill="B8CCE4" w:themeFill="accent1" w:themeFillTint="66"/>
          <w:lang w:val="fr-FR"/>
        </w:rPr>
        <w:t>Alain Blanchard, Université Paul Sabatier, Toulouse</w:t>
      </w:r>
    </w:p>
    <w:p w:rsidR="001A1F06" w:rsidRDefault="001A1F06" w:rsidP="003907F0">
      <w:pPr>
        <w:ind w:left="-709"/>
        <w:rPr>
          <w:b/>
          <w:lang w:val="fr-FR"/>
        </w:rPr>
      </w:pPr>
    </w:p>
    <w:p w:rsidR="003907F0" w:rsidRDefault="001A1F06" w:rsidP="001A1F06">
      <w:pPr>
        <w:ind w:left="-709"/>
        <w:jc w:val="both"/>
        <w:rPr>
          <w:b/>
          <w:lang w:val="fr-FR"/>
        </w:rPr>
      </w:pPr>
      <w:r>
        <w:rPr>
          <w:lang w:val="fr-FR"/>
        </w:rPr>
        <w:t>Professeur à l'université Paul Sabatier de Toulouse, chercheur à l'Institut de Recherche en Astrophysique et Planétologie à l'Université de Toulouse III, membre de l'Institut universitaire de France. Ses travaux portent sur la Cosmologie dans ses liens avec les observations astrophysiques.</w:t>
      </w:r>
    </w:p>
    <w:p w:rsidR="00C64706" w:rsidRDefault="00C64706" w:rsidP="003907F0">
      <w:pPr>
        <w:ind w:left="-709"/>
        <w:rPr>
          <w:b/>
          <w:lang w:val="fr-FR"/>
        </w:rPr>
      </w:pPr>
    </w:p>
    <w:p w:rsidR="00C64706" w:rsidRDefault="00C64706" w:rsidP="003907F0">
      <w:pPr>
        <w:ind w:left="-709"/>
        <w:rPr>
          <w:b/>
          <w:lang w:val="fr-FR"/>
        </w:rPr>
      </w:pPr>
    </w:p>
    <w:p w:rsidR="00C64706" w:rsidRDefault="00C64706" w:rsidP="003907F0">
      <w:pPr>
        <w:ind w:left="-709"/>
        <w:rPr>
          <w:b/>
          <w:lang w:val="fr-FR"/>
        </w:rPr>
      </w:pPr>
    </w:p>
    <w:p w:rsidR="003907F0" w:rsidRPr="003907F0" w:rsidRDefault="003907F0" w:rsidP="003907F0">
      <w:pPr>
        <w:ind w:left="-709"/>
        <w:rPr>
          <w:b/>
          <w:lang w:val="fr-FR"/>
        </w:rPr>
      </w:pPr>
    </w:p>
    <w:p w:rsidR="003907F0" w:rsidRPr="003907F0" w:rsidRDefault="003907F0" w:rsidP="003907F0">
      <w:pPr>
        <w:ind w:left="-709"/>
        <w:rPr>
          <w:b/>
          <w:lang w:val="fr-FR"/>
        </w:rPr>
      </w:pPr>
      <w:r w:rsidRPr="00C64706">
        <w:rPr>
          <w:b/>
          <w:shd w:val="clear" w:color="auto" w:fill="B8CCE4" w:themeFill="accent1" w:themeFillTint="66"/>
          <w:lang w:val="fr-FR"/>
        </w:rPr>
        <w:t>Giordano Bruno, du monde clos à l’univers infini</w:t>
      </w:r>
      <w:r w:rsidRPr="003907F0">
        <w:rPr>
          <w:b/>
          <w:lang w:val="fr-FR"/>
        </w:rPr>
        <w:t xml:space="preserve"> </w:t>
      </w:r>
    </w:p>
    <w:p w:rsidR="003907F0" w:rsidRPr="003907F0" w:rsidRDefault="003907F0" w:rsidP="003907F0">
      <w:pPr>
        <w:ind w:left="-709"/>
        <w:rPr>
          <w:b/>
          <w:i/>
          <w:lang w:val="fr-FR"/>
        </w:rPr>
      </w:pPr>
    </w:p>
    <w:p w:rsidR="003907F0" w:rsidRDefault="001A1F06" w:rsidP="001A1F06">
      <w:pPr>
        <w:ind w:left="-709"/>
        <w:jc w:val="both"/>
        <w:rPr>
          <w:b/>
          <w:lang w:val="fr-FR"/>
        </w:rPr>
      </w:pPr>
      <w:r>
        <w:rPr>
          <w:lang w:val="fr-FR"/>
        </w:rPr>
        <w:t xml:space="preserve">Toutes les civilisations comportent une cosmologie, c'est-à-dire une description de la géographie et de l'histoire de l'univers dans sa totalité. Le Modèle géocentrique d'Aristote sera ainsi le modèle de référence en occident pendant presque deux millénaires. Il est coutume de dire que Copernic sera celui qui apportera une nouvelle vision cosmologique plus proche de l'approche moderne. Pourtant  le modèle de Copernic reste proche de celle d'Aristote: un univers fini et centré (sur la Terre pour Aristote, sur le soleil pour Copernic). Au contraire Giordano Bruno va élaborer une remise en cause bien plus radicale et bien plus profonde. Sa vision, celle d'un univers infini, dans lequel le Soleil est un astre analogue à une infinité d'autres, la plupart invisibles,  pose des bases qui sont celles sur lesquelles  seront construites les cosmologies ultérieures jusqu'au modèle actuel du </w:t>
      </w:r>
      <w:proofErr w:type="spellStart"/>
      <w:r>
        <w:rPr>
          <w:lang w:val="fr-FR"/>
        </w:rPr>
        <w:t>Big</w:t>
      </w:r>
      <w:proofErr w:type="spellEnd"/>
      <w:r>
        <w:rPr>
          <w:lang w:val="fr-FR"/>
        </w:rPr>
        <w:t xml:space="preserve"> Bang. D'une façon qui peut paraitre paradoxale la question de l'infinité de l'univers se pose encore aujourd'hui et  échappe peut-être au champ des investigations scientifiques.</w:t>
      </w:r>
    </w:p>
    <w:p w:rsidR="00C64706" w:rsidRDefault="00C64706" w:rsidP="003907F0">
      <w:pPr>
        <w:ind w:left="-709"/>
        <w:rPr>
          <w:b/>
          <w:lang w:val="fr-FR"/>
        </w:rPr>
      </w:pPr>
    </w:p>
    <w:p w:rsidR="003907F0" w:rsidRDefault="003907F0" w:rsidP="0097244E">
      <w:pPr>
        <w:rPr>
          <w:b/>
          <w:lang w:val="fr-FR"/>
        </w:rPr>
      </w:pPr>
    </w:p>
    <w:p w:rsidR="003907F0" w:rsidRDefault="003907F0" w:rsidP="003907F0">
      <w:pPr>
        <w:pBdr>
          <w:bottom w:val="single" w:sz="12" w:space="1" w:color="auto"/>
        </w:pBdr>
        <w:ind w:left="-709"/>
        <w:rPr>
          <w:b/>
          <w:lang w:val="fr-FR"/>
        </w:rPr>
      </w:pPr>
    </w:p>
    <w:p w:rsidR="00C64706" w:rsidRDefault="00C64706" w:rsidP="003907F0">
      <w:pPr>
        <w:ind w:left="-709"/>
        <w:rPr>
          <w:b/>
          <w:lang w:val="fr-FR"/>
        </w:rPr>
      </w:pPr>
    </w:p>
    <w:p w:rsidR="003907F0" w:rsidRPr="003907F0" w:rsidRDefault="003907F0" w:rsidP="003907F0">
      <w:pPr>
        <w:ind w:left="-709"/>
        <w:rPr>
          <w:b/>
          <w:i/>
          <w:lang w:val="fr-FR"/>
        </w:rPr>
      </w:pPr>
    </w:p>
    <w:p w:rsidR="003907F0" w:rsidRDefault="003907F0" w:rsidP="003907F0">
      <w:pPr>
        <w:ind w:left="-709"/>
        <w:rPr>
          <w:b/>
          <w:lang w:val="fr-FR"/>
        </w:rPr>
      </w:pPr>
      <w:r w:rsidRPr="00C64706">
        <w:rPr>
          <w:b/>
          <w:shd w:val="clear" w:color="auto" w:fill="B8CCE4" w:themeFill="accent1" w:themeFillTint="66"/>
          <w:lang w:val="fr-FR"/>
        </w:rPr>
        <w:t xml:space="preserve">Sylvie </w:t>
      </w:r>
      <w:proofErr w:type="spellStart"/>
      <w:r w:rsidRPr="00C64706">
        <w:rPr>
          <w:b/>
          <w:shd w:val="clear" w:color="auto" w:fill="B8CCE4" w:themeFill="accent1" w:themeFillTint="66"/>
          <w:lang w:val="fr-FR"/>
        </w:rPr>
        <w:t>Vauclair</w:t>
      </w:r>
      <w:proofErr w:type="spellEnd"/>
      <w:r w:rsidRPr="00C64706">
        <w:rPr>
          <w:b/>
          <w:shd w:val="clear" w:color="auto" w:fill="B8CCE4" w:themeFill="accent1" w:themeFillTint="66"/>
          <w:lang w:val="fr-FR"/>
        </w:rPr>
        <w:t>, Université Paul Sabatier, Toulouse</w:t>
      </w:r>
    </w:p>
    <w:p w:rsidR="003907F0" w:rsidRDefault="003907F0" w:rsidP="003907F0">
      <w:pPr>
        <w:ind w:left="-709"/>
        <w:rPr>
          <w:b/>
          <w:lang w:val="fr-FR"/>
        </w:rPr>
      </w:pPr>
    </w:p>
    <w:p w:rsidR="00B17DD4" w:rsidRPr="00B17DD4" w:rsidRDefault="00B17DD4" w:rsidP="00B17DD4">
      <w:pPr>
        <w:ind w:left="-709"/>
        <w:jc w:val="both"/>
        <w:rPr>
          <w:b/>
          <w:lang w:val="fr-FR"/>
        </w:rPr>
      </w:pPr>
      <w:r w:rsidRPr="00B17DD4">
        <w:rPr>
          <w:bCs/>
          <w:lang w:val="fr-FR"/>
        </w:rPr>
        <w:t xml:space="preserve">Sylvie </w:t>
      </w:r>
      <w:proofErr w:type="spellStart"/>
      <w:r w:rsidRPr="00B17DD4">
        <w:rPr>
          <w:bCs/>
          <w:lang w:val="fr-FR"/>
        </w:rPr>
        <w:t>Vauclair</w:t>
      </w:r>
      <w:proofErr w:type="spellEnd"/>
      <w:r w:rsidRPr="00B17DD4">
        <w:rPr>
          <w:lang w:val="fr-FR"/>
        </w:rPr>
        <w:t xml:space="preserve"> est astrophysicienne à l'Institut de Recherche en Astrophysique et Planétologie, professeur émérite à l'Université Paul Sabatier de Toulouse et membre honoraire de l’Institut universitaire de France. Ses travaux de recherche actuels portent en grande partie sur les découvertes des systèmes planétaires extrasolaires. Elle s'intéresse aux relations entre la philosophie, l'art et la science et participe, à ce titre, à de nombreuses manifestations transdisciplinaires.</w:t>
      </w:r>
    </w:p>
    <w:p w:rsidR="003907F0" w:rsidRPr="003907F0" w:rsidRDefault="003907F0" w:rsidP="00B17DD4">
      <w:pPr>
        <w:ind w:left="-709"/>
        <w:jc w:val="both"/>
        <w:rPr>
          <w:b/>
          <w:lang w:val="fr-FR"/>
        </w:rPr>
      </w:pPr>
    </w:p>
    <w:p w:rsidR="003907F0" w:rsidRPr="003907F0" w:rsidRDefault="003907F0" w:rsidP="003907F0">
      <w:pPr>
        <w:ind w:left="-709"/>
        <w:rPr>
          <w:b/>
          <w:lang w:val="fr-FR"/>
        </w:rPr>
      </w:pPr>
      <w:r w:rsidRPr="00C64706">
        <w:rPr>
          <w:b/>
          <w:shd w:val="clear" w:color="auto" w:fill="B8CCE4" w:themeFill="accent1" w:themeFillTint="66"/>
          <w:lang w:val="fr-FR"/>
        </w:rPr>
        <w:t>Giordano Bruno, de la pluralité des mondes à l’exobiologie</w:t>
      </w:r>
      <w:r w:rsidRPr="003907F0">
        <w:rPr>
          <w:b/>
          <w:lang w:val="fr-FR"/>
        </w:rPr>
        <w:t xml:space="preserve"> </w:t>
      </w:r>
    </w:p>
    <w:p w:rsidR="004C071A" w:rsidRPr="003907F0" w:rsidRDefault="004C071A" w:rsidP="007F1F61">
      <w:pPr>
        <w:ind w:left="-709"/>
        <w:rPr>
          <w:b/>
          <w:lang w:val="fr-FR"/>
        </w:rPr>
      </w:pPr>
    </w:p>
    <w:p w:rsidR="002A5624" w:rsidRPr="002A5624" w:rsidRDefault="002A5624" w:rsidP="002A5624">
      <w:pPr>
        <w:ind w:left="-709"/>
        <w:jc w:val="both"/>
        <w:rPr>
          <w:lang w:val="fr-FR"/>
        </w:rPr>
      </w:pPr>
      <w:r w:rsidRPr="002A5624">
        <w:rPr>
          <w:lang w:val="fr-FR"/>
        </w:rPr>
        <w:t>L’évolution des connaissances scientifiques se fait depuis toujours grâce aux penseurs hors normes qui sortent du dogme établi, du paradigme contemporain, pour passer dans une autre dimension. Ils le paient parfois très cher, et leur apport n’est souvent reconnu que bien longtemps après leur disparition. Giordano Bruno fut de ceux-là. Il développait en particulier l’idée de la pluralité des mondes, à une époque où les étoiles étaient encore dessinées sur une sphère entourant le Soleil comme un monde clos. Les observations récentes montrent que le système solaire n’est qu’un exemple de système planétaire parmi un très grand nombre de « mondes » semblables et différents. Un quart des étoiles du ciel ont probablement des planètes en orbite autour d’elles. La pluralité des mondes est devenue une réalité scientifique.</w:t>
      </w:r>
    </w:p>
    <w:p w:rsidR="004C071A" w:rsidRDefault="004C071A" w:rsidP="007F1F61">
      <w:pPr>
        <w:ind w:left="-709"/>
        <w:rPr>
          <w:b/>
          <w:lang w:val="fr-FR"/>
        </w:rPr>
      </w:pPr>
    </w:p>
    <w:p w:rsidR="000C4A09" w:rsidRDefault="000C4A09" w:rsidP="00D222C3">
      <w:pPr>
        <w:rPr>
          <w:b/>
          <w:lang w:val="fr-FR"/>
        </w:rPr>
      </w:pPr>
    </w:p>
    <w:p w:rsidR="000C4A09" w:rsidRDefault="00CE3291" w:rsidP="00CE3291">
      <w:pPr>
        <w:ind w:left="-709"/>
        <w:jc w:val="center"/>
        <w:rPr>
          <w:b/>
          <w:lang w:val="fr-FR"/>
        </w:rPr>
      </w:pPr>
      <w:r>
        <w:rPr>
          <w:b/>
          <w:noProof/>
          <w:lang w:val="fr-FR" w:eastAsia="fr-FR"/>
        </w:rPr>
        <w:drawing>
          <wp:inline distT="0" distB="0" distL="0" distR="0">
            <wp:extent cx="679528" cy="631091"/>
            <wp:effectExtent l="19050" t="0" r="6272" b="0"/>
            <wp:docPr id="24" name="Image 5" descr="C:\Users\Philippe.Philippe-PC\Documents\Capture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Philippe-PC\Documents\Capture l.PNG"/>
                    <pic:cNvPicPr>
                      <a:picLocks noChangeAspect="1" noChangeArrowheads="1"/>
                    </pic:cNvPicPr>
                  </pic:nvPicPr>
                  <pic:blipFill>
                    <a:blip r:embed="rId14" cstate="print"/>
                    <a:srcRect/>
                    <a:stretch>
                      <a:fillRect/>
                    </a:stretch>
                  </pic:blipFill>
                  <pic:spPr bwMode="auto">
                    <a:xfrm>
                      <a:off x="0" y="0"/>
                      <a:ext cx="680259" cy="631770"/>
                    </a:xfrm>
                    <a:prstGeom prst="rect">
                      <a:avLst/>
                    </a:prstGeom>
                    <a:noFill/>
                    <a:ln w="9525">
                      <a:noFill/>
                      <a:miter lim="800000"/>
                      <a:headEnd/>
                      <a:tailEnd/>
                    </a:ln>
                  </pic:spPr>
                </pic:pic>
              </a:graphicData>
            </a:graphic>
          </wp:inline>
        </w:drawing>
      </w:r>
    </w:p>
    <w:p w:rsidR="00CE3291" w:rsidRDefault="00CE3291" w:rsidP="00CE3291">
      <w:pPr>
        <w:ind w:left="-709"/>
        <w:jc w:val="center"/>
        <w:rPr>
          <w:b/>
          <w:lang w:val="fr-FR"/>
        </w:rPr>
      </w:pPr>
    </w:p>
    <w:p w:rsidR="00CE3291" w:rsidRDefault="00CE3291" w:rsidP="00CE3291">
      <w:pPr>
        <w:ind w:left="-709"/>
        <w:jc w:val="center"/>
        <w:rPr>
          <w:b/>
          <w:lang w:val="fr-FR"/>
        </w:rPr>
      </w:pPr>
      <w:r>
        <w:rPr>
          <w:b/>
          <w:lang w:val="fr-FR"/>
        </w:rPr>
        <w:t>Liste des extraits lus lors des Journées</w:t>
      </w:r>
    </w:p>
    <w:p w:rsidR="005B3A28" w:rsidRDefault="005B3A28" w:rsidP="00CE3291">
      <w:pPr>
        <w:ind w:left="-709"/>
        <w:jc w:val="center"/>
        <w:rPr>
          <w:b/>
          <w:lang w:val="fr-FR"/>
        </w:rPr>
      </w:pPr>
      <w:r>
        <w:rPr>
          <w:b/>
          <w:lang w:val="fr-FR"/>
        </w:rPr>
        <w:t>(3 lectures par Journées, 9 extraits au total)</w:t>
      </w:r>
    </w:p>
    <w:p w:rsidR="00CE3291" w:rsidRDefault="00CE3291" w:rsidP="00CE3291">
      <w:pPr>
        <w:ind w:left="-709"/>
        <w:jc w:val="center"/>
        <w:rPr>
          <w:b/>
          <w:lang w:val="fr-FR"/>
        </w:rPr>
      </w:pPr>
    </w:p>
    <w:p w:rsidR="005B3A28" w:rsidRDefault="005B3A28" w:rsidP="00CE3291">
      <w:pPr>
        <w:ind w:left="-709"/>
        <w:jc w:val="both"/>
        <w:rPr>
          <w:b/>
          <w:lang w:val="fr-FR"/>
        </w:rPr>
      </w:pPr>
    </w:p>
    <w:p w:rsidR="00B20488" w:rsidRDefault="00CE3291" w:rsidP="00596EDC">
      <w:pPr>
        <w:shd w:val="clear" w:color="auto" w:fill="FFFF00"/>
        <w:jc w:val="both"/>
        <w:rPr>
          <w:b/>
          <w:lang w:val="fr-FR"/>
        </w:rPr>
      </w:pPr>
      <w:r>
        <w:rPr>
          <w:b/>
          <w:lang w:val="fr-FR"/>
        </w:rPr>
        <w:t>Journées 1 :</w:t>
      </w:r>
    </w:p>
    <w:p w:rsidR="00B20488" w:rsidRDefault="00B20488" w:rsidP="00DB7500">
      <w:pPr>
        <w:jc w:val="both"/>
        <w:rPr>
          <w:b/>
          <w:lang w:val="fr-FR"/>
        </w:rPr>
      </w:pPr>
    </w:p>
    <w:p w:rsidR="00DB7500" w:rsidRDefault="00B20488" w:rsidP="00DB7500">
      <w:pPr>
        <w:jc w:val="both"/>
        <w:rPr>
          <w:sz w:val="22"/>
          <w:szCs w:val="22"/>
          <w:lang w:val="fr-FR"/>
        </w:rPr>
      </w:pPr>
      <w:r>
        <w:rPr>
          <w:b/>
          <w:lang w:val="fr-FR"/>
        </w:rPr>
        <w:t>1.</w:t>
      </w:r>
      <w:r w:rsidR="00DB7500" w:rsidRPr="00DB7500">
        <w:rPr>
          <w:sz w:val="28"/>
          <w:szCs w:val="28"/>
          <w:lang w:val="fr-FR"/>
        </w:rPr>
        <w:t xml:space="preserve"> </w:t>
      </w:r>
      <w:r w:rsidR="00DB7500" w:rsidRPr="00B20488">
        <w:rPr>
          <w:sz w:val="22"/>
          <w:szCs w:val="22"/>
          <w:lang w:val="fr-FR"/>
        </w:rPr>
        <w:t xml:space="preserve">Texte d'avertissement à ses adversaires mis en exergue du </w:t>
      </w:r>
      <w:r w:rsidR="00DB7500" w:rsidRPr="00B20488">
        <w:rPr>
          <w:sz w:val="22"/>
          <w:szCs w:val="22"/>
          <w:u w:val="single"/>
          <w:lang w:val="fr-FR"/>
        </w:rPr>
        <w:t>Banquet des Cendres</w:t>
      </w:r>
      <w:r w:rsidR="00DB7500" w:rsidRPr="00B20488">
        <w:rPr>
          <w:sz w:val="22"/>
          <w:szCs w:val="22"/>
          <w:lang w:val="fr-FR"/>
        </w:rPr>
        <w:t xml:space="preserve"> par Giordano Bruno (1584)</w:t>
      </w:r>
      <w:r w:rsidR="0094606B">
        <w:rPr>
          <w:sz w:val="22"/>
          <w:szCs w:val="22"/>
          <w:lang w:val="fr-FR"/>
        </w:rPr>
        <w:t xml:space="preserve">. </w:t>
      </w:r>
      <w:hyperlink r:id="rId15" w:tgtFrame="_blank" w:tooltip="Voir le livre sur Amazon.fr" w:history="1">
        <w:r w:rsidR="0094606B" w:rsidRPr="0094606B">
          <w:rPr>
            <w:rStyle w:val="Lienhypertexte"/>
            <w:sz w:val="22"/>
            <w:szCs w:val="22"/>
            <w:lang w:val="fr-FR"/>
          </w:rPr>
          <w:t xml:space="preserve">Giordano Bruno, </w:t>
        </w:r>
        <w:r w:rsidR="0094606B" w:rsidRPr="0094606B">
          <w:rPr>
            <w:rStyle w:val="Lienhypertexte"/>
            <w:i/>
            <w:iCs/>
            <w:sz w:val="22"/>
            <w:szCs w:val="22"/>
            <w:lang w:val="fr-FR"/>
          </w:rPr>
          <w:t>Le Banquet des Cendres</w:t>
        </w:r>
        <w:r w:rsidR="0094606B" w:rsidRPr="0094606B">
          <w:rPr>
            <w:rStyle w:val="Lienhypertexte"/>
            <w:sz w:val="22"/>
            <w:szCs w:val="22"/>
            <w:lang w:val="fr-FR"/>
          </w:rPr>
          <w:t>, 1584, Éditions de l'éclat, 1988-2006</w:t>
        </w:r>
      </w:hyperlink>
    </w:p>
    <w:p w:rsidR="00DA090C" w:rsidRDefault="00DA090C" w:rsidP="00DB7500">
      <w:pPr>
        <w:jc w:val="both"/>
        <w:rPr>
          <w:sz w:val="22"/>
          <w:szCs w:val="22"/>
          <w:lang w:val="fr-FR"/>
        </w:rPr>
      </w:pPr>
    </w:p>
    <w:p w:rsidR="00DA090C" w:rsidRDefault="00DA090C" w:rsidP="00DB7500">
      <w:pPr>
        <w:jc w:val="both"/>
        <w:rPr>
          <w:sz w:val="22"/>
          <w:szCs w:val="22"/>
          <w:u w:val="single"/>
          <w:lang w:val="fr-FR"/>
        </w:rPr>
      </w:pPr>
      <w:r w:rsidRPr="00596EDC">
        <w:rPr>
          <w:b/>
          <w:sz w:val="22"/>
          <w:szCs w:val="22"/>
          <w:lang w:val="fr-FR"/>
        </w:rPr>
        <w:t xml:space="preserve">2. </w:t>
      </w:r>
      <w:r>
        <w:rPr>
          <w:sz w:val="22"/>
          <w:szCs w:val="22"/>
          <w:lang w:val="fr-FR"/>
        </w:rPr>
        <w:t xml:space="preserve">Dialogue entre </w:t>
      </w:r>
      <w:proofErr w:type="spellStart"/>
      <w:r>
        <w:rPr>
          <w:sz w:val="22"/>
          <w:szCs w:val="22"/>
          <w:lang w:val="fr-FR"/>
        </w:rPr>
        <w:t>Teofilo</w:t>
      </w:r>
      <w:proofErr w:type="spellEnd"/>
      <w:r>
        <w:rPr>
          <w:sz w:val="22"/>
          <w:szCs w:val="22"/>
          <w:lang w:val="fr-FR"/>
        </w:rPr>
        <w:t xml:space="preserve"> (le philosophe) et </w:t>
      </w:r>
      <w:proofErr w:type="spellStart"/>
      <w:r>
        <w:rPr>
          <w:sz w:val="22"/>
          <w:szCs w:val="22"/>
          <w:lang w:val="fr-FR"/>
        </w:rPr>
        <w:t>Prudenzio</w:t>
      </w:r>
      <w:proofErr w:type="spellEnd"/>
      <w:r>
        <w:rPr>
          <w:sz w:val="22"/>
          <w:szCs w:val="22"/>
          <w:lang w:val="fr-FR"/>
        </w:rPr>
        <w:t xml:space="preserve"> (le pédant) sur la question : </w:t>
      </w:r>
      <w:r w:rsidR="004647F9">
        <w:rPr>
          <w:sz w:val="22"/>
          <w:szCs w:val="22"/>
          <w:lang w:val="fr-FR"/>
        </w:rPr>
        <w:t>comment reconnaitre</w:t>
      </w:r>
      <w:r>
        <w:rPr>
          <w:sz w:val="22"/>
          <w:szCs w:val="22"/>
          <w:lang w:val="fr-FR"/>
        </w:rPr>
        <w:t xml:space="preserve"> le savant ?</w:t>
      </w:r>
      <w:r w:rsidR="00596EDC">
        <w:rPr>
          <w:sz w:val="22"/>
          <w:szCs w:val="22"/>
          <w:lang w:val="fr-FR"/>
        </w:rPr>
        <w:t xml:space="preserve"> </w:t>
      </w:r>
      <w:hyperlink r:id="rId16" w:tgtFrame="_blank" w:tooltip="Voir le livre sur Amazon.fr" w:history="1">
        <w:r w:rsidRPr="00DA090C">
          <w:rPr>
            <w:rStyle w:val="Lienhypertexte"/>
            <w:sz w:val="22"/>
            <w:szCs w:val="22"/>
            <w:lang w:val="fr-FR"/>
          </w:rPr>
          <w:t xml:space="preserve">Giordano Bruno, </w:t>
        </w:r>
        <w:r w:rsidRPr="00DA090C">
          <w:rPr>
            <w:rStyle w:val="Lienhypertexte"/>
            <w:i/>
            <w:iCs/>
            <w:sz w:val="22"/>
            <w:szCs w:val="22"/>
            <w:lang w:val="fr-FR"/>
          </w:rPr>
          <w:t>Le Banquet des Cendres</w:t>
        </w:r>
        <w:r w:rsidRPr="00DA090C">
          <w:rPr>
            <w:rStyle w:val="Lienhypertexte"/>
            <w:sz w:val="22"/>
            <w:szCs w:val="22"/>
            <w:lang w:val="fr-FR"/>
          </w:rPr>
          <w:t>, 1584, Éditions de l'éclat, 1988-2006</w:t>
        </w:r>
      </w:hyperlink>
      <w:r w:rsidRPr="00DA090C">
        <w:rPr>
          <w:sz w:val="22"/>
          <w:szCs w:val="22"/>
          <w:lang w:val="fr-FR"/>
        </w:rPr>
        <w:t xml:space="preserve">, </w:t>
      </w:r>
      <w:r w:rsidRPr="00FB393E">
        <w:rPr>
          <w:color w:val="002060"/>
          <w:sz w:val="22"/>
          <w:szCs w:val="22"/>
          <w:u w:val="single"/>
          <w:lang w:val="fr-FR"/>
        </w:rPr>
        <w:t>pp. 27, 28, 34-36.</w:t>
      </w:r>
    </w:p>
    <w:p w:rsidR="00596EDC" w:rsidRDefault="00596EDC" w:rsidP="00DB7500">
      <w:pPr>
        <w:jc w:val="both"/>
        <w:rPr>
          <w:sz w:val="22"/>
          <w:szCs w:val="22"/>
          <w:u w:val="single"/>
          <w:lang w:val="fr-FR"/>
        </w:rPr>
      </w:pPr>
    </w:p>
    <w:p w:rsidR="00FB393E" w:rsidRPr="00FB393E" w:rsidRDefault="00596EDC" w:rsidP="00FB393E">
      <w:pPr>
        <w:jc w:val="both"/>
        <w:rPr>
          <w:color w:val="002060"/>
          <w:sz w:val="22"/>
          <w:szCs w:val="22"/>
          <w:u w:val="single"/>
          <w:lang w:val="fr-FR"/>
        </w:rPr>
      </w:pPr>
      <w:r w:rsidRPr="00596EDC">
        <w:rPr>
          <w:b/>
          <w:sz w:val="22"/>
          <w:szCs w:val="22"/>
          <w:lang w:val="fr-FR"/>
        </w:rPr>
        <w:t>3</w:t>
      </w:r>
      <w:r>
        <w:rPr>
          <w:b/>
          <w:sz w:val="22"/>
          <w:szCs w:val="22"/>
          <w:lang w:val="fr-FR"/>
        </w:rPr>
        <w:t>.</w:t>
      </w:r>
      <w:r w:rsidR="00FB393E" w:rsidRPr="00FB393E">
        <w:rPr>
          <w:rFonts w:asciiTheme="minorHAnsi" w:eastAsiaTheme="minorHAnsi" w:hAnsiTheme="minorHAnsi" w:cstheme="minorBidi"/>
          <w:sz w:val="28"/>
          <w:szCs w:val="28"/>
          <w:lang w:val="fr-FR" w:eastAsia="en-US"/>
        </w:rPr>
        <w:t xml:space="preserve"> </w:t>
      </w:r>
      <w:r w:rsidR="00FB393E" w:rsidRPr="00FB393E">
        <w:rPr>
          <w:sz w:val="22"/>
          <w:szCs w:val="22"/>
          <w:lang w:val="fr-FR"/>
        </w:rPr>
        <w:t xml:space="preserve">G. Bruno argumente sur </w:t>
      </w:r>
      <w:r w:rsidR="00814051">
        <w:rPr>
          <w:sz w:val="22"/>
          <w:szCs w:val="22"/>
          <w:lang w:val="fr-FR"/>
        </w:rPr>
        <w:t>la notion d’infini</w:t>
      </w:r>
      <w:r w:rsidR="00FB393E" w:rsidRPr="00FB393E">
        <w:rPr>
          <w:sz w:val="22"/>
          <w:szCs w:val="22"/>
          <w:lang w:val="fr-FR"/>
        </w:rPr>
        <w:t xml:space="preserve"> lors de son troisième interrogatoire au tribunal de l'Inquisition, le 2 juin 1592 à Venise.</w:t>
      </w:r>
      <w:r w:rsidR="00FB393E" w:rsidRPr="00FB393E">
        <w:rPr>
          <w:color w:val="002060"/>
          <w:sz w:val="22"/>
          <w:szCs w:val="22"/>
          <w:u w:val="single"/>
          <w:lang w:val="fr-FR"/>
        </w:rPr>
        <w:t xml:space="preserve"> Giordano Bruno, Œuvres complètes, </w:t>
      </w:r>
      <w:r w:rsidR="00FB393E" w:rsidRPr="00FB393E">
        <w:rPr>
          <w:i/>
          <w:color w:val="002060"/>
          <w:sz w:val="22"/>
          <w:szCs w:val="22"/>
          <w:u w:val="single"/>
          <w:lang w:val="fr-FR"/>
        </w:rPr>
        <w:t>Documents</w:t>
      </w:r>
      <w:r w:rsidR="00FB393E">
        <w:rPr>
          <w:i/>
          <w:color w:val="002060"/>
          <w:sz w:val="22"/>
          <w:szCs w:val="22"/>
          <w:u w:val="single"/>
          <w:lang w:val="fr-FR"/>
        </w:rPr>
        <w:t xml:space="preserve"> I </w:t>
      </w:r>
      <w:r w:rsidR="00FB393E" w:rsidRPr="00FB393E">
        <w:rPr>
          <w:i/>
          <w:color w:val="002060"/>
          <w:sz w:val="22"/>
          <w:szCs w:val="22"/>
          <w:u w:val="single"/>
          <w:lang w:val="fr-FR"/>
        </w:rPr>
        <w:t xml:space="preserve"> Le procès,</w:t>
      </w:r>
      <w:r w:rsidR="00FB393E" w:rsidRPr="00FB393E">
        <w:rPr>
          <w:color w:val="002060"/>
          <w:sz w:val="22"/>
          <w:szCs w:val="22"/>
          <w:u w:val="single"/>
          <w:lang w:val="fr-FR"/>
        </w:rPr>
        <w:t xml:space="preserve"> Les Belles Lettres, 2000, pp.64-66</w:t>
      </w:r>
    </w:p>
    <w:p w:rsidR="00596EDC" w:rsidRDefault="00596EDC" w:rsidP="00596EDC">
      <w:pPr>
        <w:jc w:val="both"/>
        <w:rPr>
          <w:b/>
          <w:lang w:val="fr-FR"/>
        </w:rPr>
      </w:pPr>
    </w:p>
    <w:p w:rsidR="00596EDC" w:rsidRDefault="00596EDC" w:rsidP="00596EDC">
      <w:pPr>
        <w:jc w:val="both"/>
        <w:rPr>
          <w:b/>
          <w:lang w:val="fr-FR"/>
        </w:rPr>
      </w:pPr>
    </w:p>
    <w:p w:rsidR="005B3A28" w:rsidRDefault="005B3A28" w:rsidP="00596EDC">
      <w:pPr>
        <w:shd w:val="clear" w:color="auto" w:fill="FFFF00"/>
        <w:jc w:val="both"/>
        <w:rPr>
          <w:b/>
          <w:lang w:val="fr-FR"/>
        </w:rPr>
      </w:pPr>
      <w:r>
        <w:rPr>
          <w:b/>
          <w:lang w:val="fr-FR"/>
        </w:rPr>
        <w:t>Journées 2</w:t>
      </w:r>
      <w:r w:rsidRPr="005B3A28">
        <w:rPr>
          <w:b/>
          <w:lang w:val="fr-FR"/>
        </w:rPr>
        <w:t> :</w:t>
      </w:r>
    </w:p>
    <w:p w:rsidR="00596EDC" w:rsidRDefault="00596EDC" w:rsidP="00596EDC">
      <w:pPr>
        <w:jc w:val="both"/>
        <w:rPr>
          <w:b/>
          <w:lang w:val="fr-FR"/>
        </w:rPr>
      </w:pPr>
    </w:p>
    <w:p w:rsidR="00C54D9E" w:rsidRPr="00C54D9E" w:rsidRDefault="00D222C3" w:rsidP="00C54D9E">
      <w:pPr>
        <w:rPr>
          <w:b/>
          <w:iCs/>
          <w:sz w:val="28"/>
          <w:szCs w:val="28"/>
          <w:lang w:val="fr-FR"/>
        </w:rPr>
      </w:pPr>
      <w:r>
        <w:rPr>
          <w:b/>
          <w:lang w:val="fr-FR"/>
        </w:rPr>
        <w:t>4</w:t>
      </w:r>
      <w:r w:rsidR="00596EDC">
        <w:rPr>
          <w:b/>
          <w:lang w:val="fr-FR"/>
        </w:rPr>
        <w:t>.</w:t>
      </w:r>
      <w:r w:rsidR="00956744" w:rsidRPr="00956744">
        <w:rPr>
          <w:b/>
          <w:iCs/>
          <w:sz w:val="28"/>
          <w:szCs w:val="28"/>
          <w:lang w:val="fr-FR"/>
        </w:rPr>
        <w:t xml:space="preserve"> </w:t>
      </w:r>
      <w:r w:rsidR="00C54D9E" w:rsidRPr="00C54D9E">
        <w:rPr>
          <w:iCs/>
          <w:sz w:val="22"/>
          <w:szCs w:val="22"/>
          <w:lang w:val="fr-FR"/>
        </w:rPr>
        <w:t xml:space="preserve">Giordano Bruno décrit sa cosmologie. </w:t>
      </w:r>
      <w:hyperlink r:id="rId17" w:tgtFrame="_blank" w:tooltip="Voir le livre sur Amazon.fr" w:history="1">
        <w:r w:rsidR="00C54D9E" w:rsidRPr="00C54D9E">
          <w:rPr>
            <w:rStyle w:val="Lienhypertexte"/>
            <w:iCs/>
            <w:sz w:val="22"/>
            <w:szCs w:val="22"/>
            <w:lang w:val="fr-FR"/>
          </w:rPr>
          <w:t xml:space="preserve">Giordano Bruno, </w:t>
        </w:r>
        <w:r w:rsidR="00C54D9E" w:rsidRPr="00C54D9E">
          <w:rPr>
            <w:rStyle w:val="Lienhypertexte"/>
            <w:i/>
            <w:iCs/>
            <w:sz w:val="22"/>
            <w:szCs w:val="22"/>
            <w:lang w:val="fr-FR"/>
          </w:rPr>
          <w:t>Le Banquet des Cendres</w:t>
        </w:r>
        <w:r w:rsidR="00C54D9E" w:rsidRPr="00C54D9E">
          <w:rPr>
            <w:rStyle w:val="Lienhypertexte"/>
            <w:iCs/>
            <w:sz w:val="22"/>
            <w:szCs w:val="22"/>
            <w:lang w:val="fr-FR"/>
          </w:rPr>
          <w:t>, 1584, Éditions de l'éclat, 1988-2006</w:t>
        </w:r>
      </w:hyperlink>
      <w:r w:rsidR="00C54D9E">
        <w:rPr>
          <w:iCs/>
          <w:sz w:val="22"/>
          <w:szCs w:val="22"/>
          <w:lang w:val="fr-FR"/>
        </w:rPr>
        <w:t xml:space="preserve">, </w:t>
      </w:r>
      <w:r w:rsidR="00C54D9E" w:rsidRPr="00C54D9E">
        <w:rPr>
          <w:iCs/>
          <w:color w:val="002060"/>
          <w:sz w:val="22"/>
          <w:szCs w:val="22"/>
          <w:u w:val="single"/>
          <w:lang w:val="fr-FR"/>
        </w:rPr>
        <w:t>pp. 22, 25, 26.</w:t>
      </w:r>
    </w:p>
    <w:p w:rsidR="00596EDC" w:rsidRDefault="00596EDC" w:rsidP="00C54D9E">
      <w:pPr>
        <w:rPr>
          <w:b/>
          <w:lang w:val="fr-FR"/>
        </w:rPr>
      </w:pPr>
    </w:p>
    <w:p w:rsidR="0050455D" w:rsidRPr="0050455D" w:rsidRDefault="00D222C3" w:rsidP="0050455D">
      <w:pPr>
        <w:jc w:val="both"/>
        <w:rPr>
          <w:sz w:val="22"/>
          <w:szCs w:val="22"/>
          <w:lang w:val="fr-FR"/>
        </w:rPr>
      </w:pPr>
      <w:r>
        <w:rPr>
          <w:b/>
          <w:lang w:val="fr-FR"/>
        </w:rPr>
        <w:t>5</w:t>
      </w:r>
      <w:r w:rsidR="00596EDC">
        <w:rPr>
          <w:b/>
          <w:lang w:val="fr-FR"/>
        </w:rPr>
        <w:t>.</w:t>
      </w:r>
      <w:r w:rsidR="0050455D">
        <w:rPr>
          <w:b/>
          <w:lang w:val="fr-FR"/>
        </w:rPr>
        <w:t xml:space="preserve"> </w:t>
      </w:r>
      <w:r w:rsidR="0050455D" w:rsidRPr="0050455D">
        <w:rPr>
          <w:sz w:val="22"/>
          <w:szCs w:val="22"/>
          <w:lang w:val="fr-FR"/>
        </w:rPr>
        <w:t>« Les sens ne perçoivent pas l’infini ».</w:t>
      </w:r>
      <w:r w:rsidR="0050455D" w:rsidRPr="0050455D">
        <w:rPr>
          <w:rFonts w:asciiTheme="minorHAnsi" w:eastAsiaTheme="minorHAnsi" w:hAnsiTheme="minorHAnsi" w:cstheme="minorBidi"/>
          <w:sz w:val="22"/>
          <w:szCs w:val="22"/>
          <w:lang w:val="fr-FR" w:eastAsia="en-US"/>
        </w:rPr>
        <w:t xml:space="preserve"> </w:t>
      </w:r>
      <w:r w:rsidR="0050455D" w:rsidRPr="0050455D">
        <w:rPr>
          <w:color w:val="17365D" w:themeColor="text2" w:themeShade="BF"/>
          <w:sz w:val="22"/>
          <w:szCs w:val="22"/>
          <w:u w:val="single"/>
          <w:lang w:val="fr-FR"/>
        </w:rPr>
        <w:t>Giordano Bruno, </w:t>
      </w:r>
      <w:r w:rsidR="0050455D" w:rsidRPr="0050455D">
        <w:rPr>
          <w:i/>
          <w:color w:val="17365D" w:themeColor="text2" w:themeShade="BF"/>
          <w:sz w:val="22"/>
          <w:szCs w:val="22"/>
          <w:u w:val="single"/>
          <w:lang w:val="fr-FR"/>
        </w:rPr>
        <w:t>De l’infini, de l’univers et des mondes</w:t>
      </w:r>
      <w:r w:rsidR="0050455D" w:rsidRPr="0050455D">
        <w:rPr>
          <w:color w:val="17365D" w:themeColor="text2" w:themeShade="BF"/>
          <w:sz w:val="22"/>
          <w:szCs w:val="22"/>
          <w:u w:val="single"/>
          <w:lang w:val="fr-FR"/>
        </w:rPr>
        <w:t xml:space="preserve">, Œuvres Complètes, Les Belles Lettres, I, texte établi par Giovanni </w:t>
      </w:r>
      <w:proofErr w:type="spellStart"/>
      <w:r w:rsidR="0050455D" w:rsidRPr="0050455D">
        <w:rPr>
          <w:color w:val="17365D" w:themeColor="text2" w:themeShade="BF"/>
          <w:sz w:val="22"/>
          <w:szCs w:val="22"/>
          <w:u w:val="single"/>
          <w:lang w:val="fr-FR"/>
        </w:rPr>
        <w:t>Aquilecchia</w:t>
      </w:r>
      <w:proofErr w:type="spellEnd"/>
      <w:r w:rsidR="0050455D" w:rsidRPr="0050455D">
        <w:rPr>
          <w:color w:val="17365D" w:themeColor="text2" w:themeShade="BF"/>
          <w:sz w:val="22"/>
          <w:szCs w:val="22"/>
          <w:u w:val="single"/>
          <w:lang w:val="fr-FR"/>
        </w:rPr>
        <w:t xml:space="preserve">, traduction de Jean-Pierre </w:t>
      </w:r>
      <w:proofErr w:type="spellStart"/>
      <w:r w:rsidR="0050455D" w:rsidRPr="0050455D">
        <w:rPr>
          <w:color w:val="17365D" w:themeColor="text2" w:themeShade="BF"/>
          <w:sz w:val="22"/>
          <w:szCs w:val="22"/>
          <w:u w:val="single"/>
          <w:lang w:val="fr-FR"/>
        </w:rPr>
        <w:t>Cavaillé</w:t>
      </w:r>
      <w:proofErr w:type="spellEnd"/>
      <w:r w:rsidR="0050455D" w:rsidRPr="0050455D">
        <w:rPr>
          <w:color w:val="17365D" w:themeColor="text2" w:themeShade="BF"/>
          <w:sz w:val="22"/>
          <w:szCs w:val="22"/>
          <w:u w:val="single"/>
          <w:lang w:val="fr-FR"/>
        </w:rPr>
        <w:t>, p. 58.</w:t>
      </w:r>
    </w:p>
    <w:p w:rsidR="00596EDC" w:rsidRDefault="00596EDC" w:rsidP="00596EDC">
      <w:pPr>
        <w:jc w:val="both"/>
        <w:rPr>
          <w:b/>
          <w:lang w:val="fr-FR"/>
        </w:rPr>
      </w:pPr>
    </w:p>
    <w:p w:rsidR="00596EDC" w:rsidRPr="00074058" w:rsidRDefault="00D222C3" w:rsidP="00596EDC">
      <w:pPr>
        <w:jc w:val="both"/>
        <w:rPr>
          <w:b/>
          <w:color w:val="4F81BD" w:themeColor="accent1"/>
          <w:sz w:val="22"/>
          <w:szCs w:val="22"/>
          <w:u w:val="single"/>
          <w:lang w:val="fr-FR"/>
        </w:rPr>
      </w:pPr>
      <w:r>
        <w:rPr>
          <w:b/>
          <w:lang w:val="fr-FR"/>
        </w:rPr>
        <w:t>6</w:t>
      </w:r>
      <w:r w:rsidR="00596EDC">
        <w:rPr>
          <w:b/>
          <w:lang w:val="fr-FR"/>
        </w:rPr>
        <w:t>.</w:t>
      </w:r>
      <w:r w:rsidR="00074058" w:rsidRPr="00074058">
        <w:rPr>
          <w:lang w:val="fr-FR"/>
        </w:rPr>
        <w:t xml:space="preserve"> </w:t>
      </w:r>
      <w:r w:rsidR="00074058" w:rsidRPr="00074058">
        <w:rPr>
          <w:iCs/>
          <w:lang w:val="fr-FR"/>
        </w:rPr>
        <w:t>L’univers est animé</w:t>
      </w:r>
      <w:r w:rsidR="00074058">
        <w:rPr>
          <w:iCs/>
          <w:lang w:val="fr-FR"/>
        </w:rPr>
        <w:t xml:space="preserve">. </w:t>
      </w:r>
      <w:hyperlink r:id="rId18" w:tgtFrame="_blank" w:tooltip="Voir le livre sur Amazon.fr" w:history="1">
        <w:r w:rsidR="00074058" w:rsidRPr="00074058">
          <w:rPr>
            <w:rStyle w:val="Lienhypertexte"/>
            <w:iCs/>
            <w:lang w:val="fr-FR"/>
          </w:rPr>
          <w:t xml:space="preserve">Giordano Bruno, </w:t>
        </w:r>
        <w:r w:rsidR="00074058" w:rsidRPr="00074058">
          <w:rPr>
            <w:rStyle w:val="Lienhypertexte"/>
            <w:i/>
            <w:iCs/>
            <w:lang w:val="fr-FR"/>
          </w:rPr>
          <w:t>Le Banquet des Cendres</w:t>
        </w:r>
        <w:r w:rsidR="00074058" w:rsidRPr="00074058">
          <w:rPr>
            <w:rStyle w:val="Lienhypertexte"/>
            <w:iCs/>
            <w:lang w:val="fr-FR"/>
          </w:rPr>
          <w:t>, 1584, Éditions de l'éclat, 1988-2006</w:t>
        </w:r>
      </w:hyperlink>
      <w:r w:rsidR="00074058" w:rsidRPr="00074058">
        <w:rPr>
          <w:iCs/>
          <w:color w:val="4F81BD" w:themeColor="accent1"/>
          <w:u w:val="single"/>
          <w:lang w:val="fr-FR"/>
        </w:rPr>
        <w:t xml:space="preserve">, </w:t>
      </w:r>
      <w:r w:rsidR="00074058" w:rsidRPr="00074058">
        <w:rPr>
          <w:color w:val="4F81BD" w:themeColor="accent1"/>
          <w:u w:val="single"/>
          <w:lang w:val="fr-FR"/>
        </w:rPr>
        <w:t>pp. 97-106.</w:t>
      </w:r>
    </w:p>
    <w:p w:rsidR="00596EDC" w:rsidRDefault="00596EDC" w:rsidP="00596EDC">
      <w:pPr>
        <w:rPr>
          <w:b/>
          <w:lang w:val="fr-FR"/>
        </w:rPr>
      </w:pPr>
    </w:p>
    <w:p w:rsidR="005B3A28" w:rsidRDefault="005B3A28" w:rsidP="00596EDC">
      <w:pPr>
        <w:shd w:val="clear" w:color="auto" w:fill="FFFF00"/>
        <w:rPr>
          <w:b/>
          <w:lang w:val="fr-FR"/>
        </w:rPr>
      </w:pPr>
      <w:r>
        <w:rPr>
          <w:b/>
          <w:lang w:val="fr-FR"/>
        </w:rPr>
        <w:t>Journées 3</w:t>
      </w:r>
      <w:r w:rsidRPr="005B3A28">
        <w:rPr>
          <w:b/>
          <w:lang w:val="fr-FR"/>
        </w:rPr>
        <w:t> :</w:t>
      </w:r>
    </w:p>
    <w:p w:rsidR="00596EDC" w:rsidRDefault="00596EDC" w:rsidP="00596EDC">
      <w:pPr>
        <w:rPr>
          <w:b/>
          <w:lang w:val="fr-FR"/>
        </w:rPr>
      </w:pPr>
    </w:p>
    <w:p w:rsidR="00906596" w:rsidRPr="00906596" w:rsidRDefault="00D222C3" w:rsidP="00906596">
      <w:pPr>
        <w:jc w:val="both"/>
        <w:rPr>
          <w:lang w:val="fr-FR"/>
        </w:rPr>
      </w:pPr>
      <w:r>
        <w:rPr>
          <w:b/>
          <w:lang w:val="fr-FR"/>
        </w:rPr>
        <w:t>7</w:t>
      </w:r>
      <w:r w:rsidR="00596EDC" w:rsidRPr="00596EDC">
        <w:rPr>
          <w:b/>
          <w:lang w:val="fr-FR"/>
        </w:rPr>
        <w:t>.</w:t>
      </w:r>
      <w:r w:rsidR="00906596" w:rsidRPr="00906596">
        <w:rPr>
          <w:sz w:val="32"/>
          <w:szCs w:val="32"/>
          <w:lang w:val="fr-FR"/>
        </w:rPr>
        <w:t xml:space="preserve"> </w:t>
      </w:r>
      <w:r w:rsidR="00906596" w:rsidRPr="00906596">
        <w:rPr>
          <w:lang w:val="fr-FR"/>
        </w:rPr>
        <w:t>Critique des professeurs d’Oxford.</w:t>
      </w:r>
      <w:r w:rsidR="00906596" w:rsidRPr="00906596">
        <w:rPr>
          <w:rFonts w:asciiTheme="minorHAnsi" w:eastAsiaTheme="minorHAnsi" w:hAnsiTheme="minorHAnsi" w:cstheme="minorBidi"/>
          <w:sz w:val="22"/>
          <w:szCs w:val="22"/>
          <w:lang w:val="fr-FR" w:eastAsia="en-US"/>
        </w:rPr>
        <w:t xml:space="preserve"> </w:t>
      </w:r>
      <w:hyperlink r:id="rId19" w:tgtFrame="_blank" w:tooltip="Voir le livre sur Amazon.fr" w:history="1">
        <w:r w:rsidR="00906596" w:rsidRPr="00906596">
          <w:rPr>
            <w:rStyle w:val="Lienhypertexte"/>
            <w:lang w:val="fr-FR"/>
          </w:rPr>
          <w:t xml:space="preserve">Giordano Bruno, </w:t>
        </w:r>
        <w:r w:rsidR="00906596" w:rsidRPr="00906596">
          <w:rPr>
            <w:rStyle w:val="Lienhypertexte"/>
            <w:i/>
            <w:iCs/>
            <w:lang w:val="fr-FR"/>
          </w:rPr>
          <w:t>Le Banquet des Cendres</w:t>
        </w:r>
        <w:r w:rsidR="00906596" w:rsidRPr="00906596">
          <w:rPr>
            <w:rStyle w:val="Lienhypertexte"/>
            <w:lang w:val="fr-FR"/>
          </w:rPr>
          <w:t>, Quatrième dialogue, Éditions de l’éclat, 1988-2006</w:t>
        </w:r>
      </w:hyperlink>
      <w:r w:rsidR="00906596" w:rsidRPr="00906596">
        <w:rPr>
          <w:lang w:val="fr-FR"/>
        </w:rPr>
        <w:t xml:space="preserve">, </w:t>
      </w:r>
      <w:r w:rsidR="00906596" w:rsidRPr="00906596">
        <w:rPr>
          <w:color w:val="4F81BD" w:themeColor="accent1"/>
          <w:lang w:val="fr-FR"/>
        </w:rPr>
        <w:t>pp. 97-106.</w:t>
      </w:r>
    </w:p>
    <w:p w:rsidR="00596EDC" w:rsidRPr="00596EDC" w:rsidRDefault="00596EDC" w:rsidP="00596EDC">
      <w:pPr>
        <w:rPr>
          <w:b/>
          <w:lang w:val="fr-FR"/>
        </w:rPr>
      </w:pPr>
    </w:p>
    <w:p w:rsidR="00596EDC" w:rsidRPr="00596EDC" w:rsidRDefault="00596EDC" w:rsidP="00596EDC">
      <w:pPr>
        <w:rPr>
          <w:b/>
          <w:lang w:val="fr-FR"/>
        </w:rPr>
      </w:pPr>
    </w:p>
    <w:p w:rsidR="00074058" w:rsidRPr="00074058" w:rsidRDefault="00D222C3" w:rsidP="00074058">
      <w:pPr>
        <w:jc w:val="both"/>
        <w:rPr>
          <w:color w:val="4F81BD" w:themeColor="accent1"/>
          <w:u w:val="single"/>
          <w:lang w:val="fr-FR"/>
        </w:rPr>
      </w:pPr>
      <w:r>
        <w:rPr>
          <w:b/>
          <w:lang w:val="fr-FR"/>
        </w:rPr>
        <w:t>8</w:t>
      </w:r>
      <w:r w:rsidR="00596EDC" w:rsidRPr="00596EDC">
        <w:rPr>
          <w:b/>
          <w:lang w:val="fr-FR"/>
        </w:rPr>
        <w:t>.</w:t>
      </w:r>
      <w:r w:rsidR="00074058">
        <w:rPr>
          <w:b/>
          <w:lang w:val="fr-FR"/>
        </w:rPr>
        <w:t xml:space="preserve"> </w:t>
      </w:r>
      <w:r w:rsidR="00074058" w:rsidRPr="00074058">
        <w:rPr>
          <w:sz w:val="22"/>
          <w:szCs w:val="22"/>
          <w:lang w:val="fr-FR"/>
        </w:rPr>
        <w:t xml:space="preserve">Remise en cause du système d’Aristote et de Ptolémée. </w:t>
      </w:r>
      <w:r w:rsidR="00074058" w:rsidRPr="00074058">
        <w:rPr>
          <w:color w:val="4F81BD" w:themeColor="accent1"/>
          <w:sz w:val="22"/>
          <w:szCs w:val="22"/>
          <w:u w:val="single"/>
          <w:lang w:val="fr-FR"/>
        </w:rPr>
        <w:t xml:space="preserve">Giordano Bruno, </w:t>
      </w:r>
      <w:r w:rsidR="00074058" w:rsidRPr="00074058">
        <w:rPr>
          <w:i/>
          <w:color w:val="4F81BD" w:themeColor="accent1"/>
          <w:sz w:val="22"/>
          <w:szCs w:val="22"/>
          <w:u w:val="single"/>
          <w:lang w:val="fr-FR"/>
        </w:rPr>
        <w:t>De l’infini, de l’univers et des mondes</w:t>
      </w:r>
      <w:r w:rsidR="00074058" w:rsidRPr="00074058">
        <w:rPr>
          <w:color w:val="4F81BD" w:themeColor="accent1"/>
          <w:sz w:val="22"/>
          <w:szCs w:val="22"/>
          <w:u w:val="single"/>
          <w:lang w:val="fr-FR"/>
        </w:rPr>
        <w:t xml:space="preserve">, Œuvres Complètes, Les Belles Lettres, Dialogue IV, texte établi par Giovanni </w:t>
      </w:r>
      <w:proofErr w:type="spellStart"/>
      <w:r w:rsidR="00074058" w:rsidRPr="00074058">
        <w:rPr>
          <w:color w:val="4F81BD" w:themeColor="accent1"/>
          <w:sz w:val="22"/>
          <w:szCs w:val="22"/>
          <w:u w:val="single"/>
          <w:lang w:val="fr-FR"/>
        </w:rPr>
        <w:t>Aquilecchia</w:t>
      </w:r>
      <w:proofErr w:type="spellEnd"/>
      <w:r w:rsidR="00074058" w:rsidRPr="00074058">
        <w:rPr>
          <w:color w:val="4F81BD" w:themeColor="accent1"/>
          <w:sz w:val="22"/>
          <w:szCs w:val="22"/>
          <w:u w:val="single"/>
          <w:lang w:val="fr-FR"/>
        </w:rPr>
        <w:t xml:space="preserve">, traduction de Jean-Pierre </w:t>
      </w:r>
      <w:proofErr w:type="spellStart"/>
      <w:r w:rsidR="00074058" w:rsidRPr="00074058">
        <w:rPr>
          <w:color w:val="4F81BD" w:themeColor="accent1"/>
          <w:sz w:val="22"/>
          <w:szCs w:val="22"/>
          <w:u w:val="single"/>
          <w:lang w:val="fr-FR"/>
        </w:rPr>
        <w:t>Cavaillé</w:t>
      </w:r>
      <w:proofErr w:type="spellEnd"/>
      <w:r w:rsidR="00074058" w:rsidRPr="00074058">
        <w:rPr>
          <w:color w:val="4F81BD" w:themeColor="accent1"/>
          <w:sz w:val="22"/>
          <w:szCs w:val="22"/>
          <w:u w:val="single"/>
          <w:lang w:val="fr-FR"/>
        </w:rPr>
        <w:t>, pp. 248-250.</w:t>
      </w:r>
    </w:p>
    <w:p w:rsidR="00596EDC" w:rsidRPr="00074058" w:rsidRDefault="00596EDC" w:rsidP="00074058">
      <w:pPr>
        <w:tabs>
          <w:tab w:val="left" w:pos="709"/>
        </w:tabs>
        <w:rPr>
          <w:lang w:val="fr-FR"/>
        </w:rPr>
      </w:pPr>
    </w:p>
    <w:p w:rsidR="00596EDC" w:rsidRDefault="00D222C3" w:rsidP="00596EDC">
      <w:pPr>
        <w:rPr>
          <w:lang w:val="fr-FR"/>
        </w:rPr>
      </w:pPr>
      <w:r>
        <w:rPr>
          <w:b/>
          <w:lang w:val="fr-FR"/>
        </w:rPr>
        <w:t>9</w:t>
      </w:r>
      <w:r w:rsidR="00596EDC" w:rsidRPr="00596EDC">
        <w:rPr>
          <w:b/>
          <w:lang w:val="fr-FR"/>
        </w:rPr>
        <w:t>.</w:t>
      </w:r>
      <w:r w:rsidR="00906596" w:rsidRPr="00906596">
        <w:rPr>
          <w:sz w:val="32"/>
          <w:szCs w:val="32"/>
          <w:lang w:val="fr-FR"/>
        </w:rPr>
        <w:t xml:space="preserve"> </w:t>
      </w:r>
      <w:r w:rsidR="00906596" w:rsidRPr="00906596">
        <w:rPr>
          <w:lang w:val="fr-FR"/>
        </w:rPr>
        <w:t>Phrases prononcées Giordano Bruno durant son procès</w:t>
      </w:r>
      <w:r w:rsidR="00906596">
        <w:rPr>
          <w:lang w:val="fr-FR"/>
        </w:rPr>
        <w:t>.</w:t>
      </w:r>
    </w:p>
    <w:p w:rsidR="00906596" w:rsidRDefault="00906596" w:rsidP="00596EDC">
      <w:pPr>
        <w:rPr>
          <w:lang w:val="fr-FR"/>
        </w:rPr>
      </w:pPr>
    </w:p>
    <w:p w:rsidR="00906596" w:rsidRDefault="00906596" w:rsidP="00596EDC">
      <w:pPr>
        <w:rPr>
          <w:lang w:val="fr-FR"/>
        </w:rPr>
      </w:pPr>
    </w:p>
    <w:p w:rsidR="00906596" w:rsidRPr="00596EDC" w:rsidRDefault="00B85C95" w:rsidP="00B85C95">
      <w:pPr>
        <w:jc w:val="center"/>
        <w:rPr>
          <w:b/>
          <w:lang w:val="fr-FR"/>
        </w:rPr>
      </w:pPr>
      <w:r>
        <w:rPr>
          <w:lang w:val="fr-FR"/>
        </w:rPr>
        <w:t>***</w:t>
      </w:r>
    </w:p>
    <w:p w:rsidR="00596EDC" w:rsidRPr="005B3A28" w:rsidRDefault="00596EDC" w:rsidP="00596EDC">
      <w:pPr>
        <w:rPr>
          <w:b/>
          <w:lang w:val="fr-FR"/>
        </w:rPr>
      </w:pPr>
    </w:p>
    <w:p w:rsidR="000C4A09" w:rsidRDefault="000C4A09" w:rsidP="007F1F61">
      <w:pPr>
        <w:ind w:left="-709"/>
        <w:rPr>
          <w:b/>
          <w:lang w:val="fr-FR"/>
        </w:rPr>
      </w:pPr>
    </w:p>
    <w:p w:rsidR="000C4A09" w:rsidRDefault="00A41B08" w:rsidP="00A41B08">
      <w:pPr>
        <w:ind w:left="-709"/>
        <w:jc w:val="center"/>
        <w:rPr>
          <w:b/>
          <w:lang w:val="fr-FR"/>
        </w:rPr>
      </w:pPr>
      <w:r>
        <w:rPr>
          <w:b/>
          <w:lang w:val="fr-FR"/>
        </w:rPr>
        <w:t>PROJECTION-DÉBATS EN LIEN AVEC LES JOURNÉES GIORDANO BRUNO</w:t>
      </w:r>
    </w:p>
    <w:p w:rsidR="00A41B08" w:rsidRDefault="00A41B08" w:rsidP="00A41B08">
      <w:pPr>
        <w:ind w:left="-709"/>
        <w:jc w:val="center"/>
        <w:rPr>
          <w:i/>
          <w:lang w:val="fr-FR"/>
        </w:rPr>
      </w:pPr>
      <w:r w:rsidRPr="00A41B08">
        <w:rPr>
          <w:i/>
          <w:lang w:val="fr-FR"/>
        </w:rPr>
        <w:t xml:space="preserve">Dans le cadre de La </w:t>
      </w:r>
      <w:proofErr w:type="spellStart"/>
      <w:r w:rsidRPr="00A41B08">
        <w:rPr>
          <w:i/>
          <w:lang w:val="fr-FR"/>
        </w:rPr>
        <w:t>Novela</w:t>
      </w:r>
      <w:proofErr w:type="spellEnd"/>
    </w:p>
    <w:p w:rsidR="00A41B08" w:rsidRDefault="00A41B08" w:rsidP="00A41B08">
      <w:pPr>
        <w:ind w:left="-709"/>
        <w:jc w:val="center"/>
        <w:rPr>
          <w:i/>
          <w:lang w:val="fr-FR"/>
        </w:rPr>
      </w:pPr>
    </w:p>
    <w:p w:rsidR="00A41B08" w:rsidRPr="00A41B08" w:rsidRDefault="00A41B08" w:rsidP="00A41B08">
      <w:pPr>
        <w:ind w:left="-709"/>
        <w:jc w:val="center"/>
        <w:rPr>
          <w:rFonts w:ascii="Arial" w:hAnsi="Arial" w:cs="Arial"/>
          <w:b/>
          <w:sz w:val="20"/>
          <w:szCs w:val="20"/>
          <w:lang w:val="fr-FR"/>
        </w:rPr>
      </w:pPr>
      <w:r w:rsidRPr="00A41B08">
        <w:rPr>
          <w:rFonts w:ascii="Arial" w:hAnsi="Arial" w:cs="Arial"/>
          <w:b/>
          <w:sz w:val="20"/>
          <w:szCs w:val="20"/>
          <w:lang w:val="fr-FR"/>
        </w:rPr>
        <w:t>Projection + rencontres/échanges entre les intervenants et le public avec comme thématique :</w:t>
      </w:r>
    </w:p>
    <w:p w:rsidR="00A41B08" w:rsidRDefault="00A41B08" w:rsidP="00A41B08">
      <w:pPr>
        <w:ind w:left="-709"/>
        <w:jc w:val="center"/>
        <w:rPr>
          <w:rFonts w:ascii="Arial" w:hAnsi="Arial" w:cs="Arial"/>
          <w:sz w:val="20"/>
          <w:szCs w:val="20"/>
          <w:lang w:val="fr-FR"/>
        </w:rPr>
      </w:pPr>
      <w:r>
        <w:rPr>
          <w:rFonts w:ascii="Arial" w:hAnsi="Arial" w:cs="Arial"/>
          <w:sz w:val="20"/>
          <w:szCs w:val="20"/>
          <w:lang w:val="fr-FR"/>
        </w:rPr>
        <w:t xml:space="preserve"> "La science de la R</w:t>
      </w:r>
      <w:r w:rsidRPr="00A41B08">
        <w:rPr>
          <w:rFonts w:ascii="Arial" w:hAnsi="Arial" w:cs="Arial"/>
          <w:sz w:val="20"/>
          <w:szCs w:val="20"/>
          <w:lang w:val="fr-FR"/>
        </w:rPr>
        <w:t>enaissance face à l'intolérance" : comment le</w:t>
      </w:r>
      <w:r>
        <w:rPr>
          <w:rFonts w:ascii="Arial" w:hAnsi="Arial" w:cs="Arial"/>
          <w:sz w:val="20"/>
          <w:szCs w:val="20"/>
          <w:lang w:val="fr-FR"/>
        </w:rPr>
        <w:t>s savants, chercheurs pouvaient-</w:t>
      </w:r>
      <w:r w:rsidRPr="00A41B08">
        <w:rPr>
          <w:rFonts w:ascii="Arial" w:hAnsi="Arial" w:cs="Arial"/>
          <w:sz w:val="20"/>
          <w:szCs w:val="20"/>
          <w:lang w:val="fr-FR"/>
        </w:rPr>
        <w:t>ils se positi</w:t>
      </w:r>
      <w:r>
        <w:rPr>
          <w:rFonts w:ascii="Arial" w:hAnsi="Arial" w:cs="Arial"/>
          <w:sz w:val="20"/>
          <w:szCs w:val="20"/>
          <w:lang w:val="fr-FR"/>
        </w:rPr>
        <w:t xml:space="preserve">onner dans ce contexte social et </w:t>
      </w:r>
      <w:r w:rsidRPr="00A41B08">
        <w:rPr>
          <w:rFonts w:ascii="Arial" w:hAnsi="Arial" w:cs="Arial"/>
          <w:sz w:val="20"/>
          <w:szCs w:val="20"/>
          <w:lang w:val="fr-FR"/>
        </w:rPr>
        <w:t>religieux ?</w:t>
      </w:r>
    </w:p>
    <w:p w:rsidR="00166308" w:rsidRDefault="00166308" w:rsidP="00A41B08">
      <w:pPr>
        <w:ind w:left="-709"/>
        <w:jc w:val="center"/>
        <w:rPr>
          <w:rFonts w:ascii="Arial" w:hAnsi="Arial" w:cs="Arial"/>
          <w:sz w:val="20"/>
          <w:szCs w:val="20"/>
          <w:lang w:val="fr-FR"/>
        </w:rPr>
      </w:pPr>
    </w:p>
    <w:p w:rsidR="00166308" w:rsidRPr="00166308" w:rsidRDefault="00166308" w:rsidP="00166308">
      <w:pPr>
        <w:pBdr>
          <w:top w:val="single" w:sz="4" w:space="1" w:color="auto"/>
          <w:left w:val="single" w:sz="4" w:space="4" w:color="auto"/>
          <w:bottom w:val="single" w:sz="4" w:space="1" w:color="auto"/>
          <w:right w:val="single" w:sz="4" w:space="4" w:color="auto"/>
        </w:pBdr>
        <w:shd w:val="clear" w:color="auto" w:fill="FFFF00"/>
        <w:jc w:val="center"/>
        <w:rPr>
          <w:lang w:val="fr-FR"/>
        </w:rPr>
      </w:pPr>
      <w:r>
        <w:rPr>
          <w:rFonts w:ascii="Arial" w:hAnsi="Arial" w:cs="Arial"/>
          <w:sz w:val="20"/>
          <w:szCs w:val="20"/>
          <w:lang w:val="fr-FR"/>
        </w:rPr>
        <w:t>S</w:t>
      </w:r>
      <w:r w:rsidRPr="00166308">
        <w:rPr>
          <w:rFonts w:ascii="Arial" w:hAnsi="Arial" w:cs="Arial"/>
          <w:sz w:val="20"/>
          <w:szCs w:val="20"/>
          <w:lang w:val="fr-FR"/>
        </w:rPr>
        <w:t>alle Clémence Isaure</w:t>
      </w:r>
    </w:p>
    <w:p w:rsidR="00166308" w:rsidRPr="00166308" w:rsidRDefault="00166308" w:rsidP="00166308">
      <w:pPr>
        <w:pBdr>
          <w:top w:val="single" w:sz="4" w:space="1" w:color="auto"/>
          <w:left w:val="single" w:sz="4" w:space="4" w:color="auto"/>
          <w:bottom w:val="single" w:sz="4" w:space="1" w:color="auto"/>
          <w:right w:val="single" w:sz="4" w:space="4" w:color="auto"/>
        </w:pBdr>
        <w:shd w:val="clear" w:color="auto" w:fill="FFFF00"/>
        <w:jc w:val="center"/>
        <w:rPr>
          <w:lang w:val="fr-FR"/>
        </w:rPr>
      </w:pPr>
      <w:r w:rsidRPr="00166308">
        <w:rPr>
          <w:sz w:val="20"/>
          <w:szCs w:val="20"/>
          <w:lang w:val="fr-FR"/>
        </w:rPr>
        <w:t>Place d'</w:t>
      </w:r>
      <w:proofErr w:type="spellStart"/>
      <w:r w:rsidRPr="00166308">
        <w:rPr>
          <w:sz w:val="20"/>
          <w:szCs w:val="20"/>
          <w:lang w:val="fr-FR"/>
        </w:rPr>
        <w:t>Assézat</w:t>
      </w:r>
      <w:proofErr w:type="spellEnd"/>
      <w:r w:rsidRPr="00166308">
        <w:rPr>
          <w:sz w:val="20"/>
          <w:szCs w:val="20"/>
          <w:lang w:val="fr-FR"/>
        </w:rPr>
        <w:t xml:space="preserve"> </w:t>
      </w:r>
      <w:r w:rsidRPr="00166308">
        <w:rPr>
          <w:sz w:val="20"/>
          <w:szCs w:val="20"/>
          <w:lang w:val="fr-FR"/>
        </w:rPr>
        <w:br/>
        <w:t>31000 Toulouse</w:t>
      </w:r>
    </w:p>
    <w:p w:rsidR="00166308" w:rsidRPr="00A41B08" w:rsidRDefault="00166308" w:rsidP="00A41B08">
      <w:pPr>
        <w:ind w:left="-709"/>
        <w:jc w:val="center"/>
        <w:rPr>
          <w:i/>
          <w:lang w:val="fr-FR"/>
        </w:rPr>
      </w:pPr>
    </w:p>
    <w:p w:rsidR="000C4A09" w:rsidRDefault="00166308" w:rsidP="00166308">
      <w:pPr>
        <w:ind w:left="-709"/>
        <w:jc w:val="center"/>
        <w:rPr>
          <w:b/>
          <w:lang w:val="fr-FR"/>
        </w:rPr>
      </w:pPr>
      <w:r w:rsidRPr="000B793D">
        <w:rPr>
          <w:rFonts w:ascii="Arial" w:hAnsi="Arial" w:cs="Arial"/>
          <w:sz w:val="20"/>
          <w:szCs w:val="20"/>
          <w:lang w:val="fr-FR"/>
        </w:rPr>
        <w:t>Jeudi 16 octobre : 18h/20h30</w:t>
      </w:r>
    </w:p>
    <w:p w:rsidR="00166308" w:rsidRDefault="000E48A0" w:rsidP="00A41B08">
      <w:pPr>
        <w:pStyle w:val="NormalWeb"/>
        <w:spacing w:after="0" w:afterAutospacing="0"/>
        <w:rPr>
          <w:sz w:val="20"/>
          <w:szCs w:val="20"/>
        </w:rPr>
      </w:pPr>
      <w:r>
        <w:rPr>
          <w:sz w:val="20"/>
          <w:szCs w:val="20"/>
        </w:rPr>
        <w:t xml:space="preserve">Film : </w:t>
      </w:r>
    </w:p>
    <w:p w:rsidR="000E48A0" w:rsidRDefault="000E48A0" w:rsidP="00A41B08">
      <w:pPr>
        <w:pStyle w:val="NormalWeb"/>
        <w:spacing w:after="0" w:afterAutospacing="0"/>
      </w:pPr>
      <w:r>
        <w:rPr>
          <w:b/>
          <w:bCs/>
          <w:i/>
          <w:iCs/>
        </w:rPr>
        <w:t>Galilée ou l'Amour de Dieu</w:t>
      </w:r>
    </w:p>
    <w:p w:rsidR="00166308" w:rsidRDefault="000E48A0" w:rsidP="000E48A0">
      <w:pPr>
        <w:pStyle w:val="NormalWeb"/>
        <w:spacing w:before="0" w:beforeAutospacing="0" w:after="0" w:afterAutospacing="0"/>
        <w:rPr>
          <w:sz w:val="20"/>
          <w:szCs w:val="20"/>
        </w:rPr>
      </w:pPr>
      <w:r>
        <w:t xml:space="preserve">Réalisateur : </w:t>
      </w:r>
      <w:r w:rsidRPr="000E48A0">
        <w:t xml:space="preserve">Jean-Daniel </w:t>
      </w:r>
      <w:proofErr w:type="spellStart"/>
      <w:r w:rsidRPr="000E48A0">
        <w:t>Verhaeghe</w:t>
      </w:r>
      <w:proofErr w:type="spellEnd"/>
      <w:r>
        <w:t xml:space="preserve"> (2005)</w:t>
      </w:r>
    </w:p>
    <w:p w:rsidR="00166308" w:rsidRDefault="000E48A0" w:rsidP="000E48A0">
      <w:pPr>
        <w:pStyle w:val="NormalWeb"/>
        <w:spacing w:before="0" w:beforeAutospacing="0" w:after="0" w:afterAutospacing="0"/>
        <w:rPr>
          <w:sz w:val="20"/>
          <w:szCs w:val="20"/>
        </w:rPr>
      </w:pPr>
      <w:r>
        <w:rPr>
          <w:sz w:val="20"/>
          <w:szCs w:val="20"/>
        </w:rPr>
        <w:t>Durée : 1h30</w:t>
      </w:r>
    </w:p>
    <w:p w:rsidR="000E48A0" w:rsidRDefault="000E48A0" w:rsidP="000E48A0">
      <w:pPr>
        <w:pStyle w:val="NormalWeb"/>
        <w:spacing w:before="0" w:beforeAutospacing="0" w:after="0" w:afterAutospacing="0"/>
        <w:rPr>
          <w:sz w:val="20"/>
          <w:szCs w:val="20"/>
        </w:rPr>
      </w:pPr>
      <w:r w:rsidRPr="000E48A0">
        <w:rPr>
          <w:b/>
          <w:sz w:val="20"/>
          <w:szCs w:val="20"/>
        </w:rPr>
        <w:t>Résumé</w:t>
      </w:r>
      <w:r>
        <w:rPr>
          <w:sz w:val="20"/>
          <w:szCs w:val="20"/>
        </w:rPr>
        <w:t> :</w:t>
      </w:r>
    </w:p>
    <w:p w:rsidR="000E48A0" w:rsidRPr="000B793D" w:rsidRDefault="000E48A0" w:rsidP="000E48A0">
      <w:pPr>
        <w:jc w:val="both"/>
        <w:rPr>
          <w:sz w:val="20"/>
          <w:szCs w:val="20"/>
          <w:lang w:val="fr-FR"/>
        </w:rPr>
      </w:pPr>
      <w:r w:rsidRPr="00D77348">
        <w:rPr>
          <w:sz w:val="20"/>
          <w:szCs w:val="20"/>
          <w:lang w:val="fr-FR"/>
        </w:rPr>
        <w:t xml:space="preserve">Au XVIIe siècle, Urbain VIII (pape de 1623 à 1644), éduqué dans un collège jésuite, érudit, amateur de connaissances et de sciences et entre autres d'astronomie, ami de Galilée (1564-1642), curieux de ses travaux, s'inquiète vivement des conséquences dramatiques que pourraient avoir la défense de nouvelles théories scientifiques sur la crédibilité du dogme de l'Église, dont notamment la théorie de Nicolas Copernic qui contredit le géocentrisme défendu par l'Église. </w:t>
      </w:r>
      <w:r w:rsidRPr="000B793D">
        <w:rPr>
          <w:sz w:val="20"/>
          <w:szCs w:val="20"/>
          <w:lang w:val="fr-FR"/>
        </w:rPr>
        <w:t>En tant que garant de l'équilibre catholique, et par appréhension de l'effondrement de la crédibilité du dogme catholique déjà gravement critiqué par le protestantisme, il demande personnellement à Galilée (qui se dit bon catholique) de prendre garde d'exposer ses travaux comme simples théories pour ne pas nuire par inadvertance au dogme de l'Église et à l'équilibre, selon lui, précaire du monde. Galilée n'entend pas la remarque du pape, lequel se voit alors contraint de lui faire abjurer de force son hérésie devant un tribunal de l'Inquisition, ce à quoi Galilée se résigne.</w:t>
      </w:r>
    </w:p>
    <w:p w:rsidR="000E48A0" w:rsidRDefault="000E48A0" w:rsidP="00A41B08">
      <w:pPr>
        <w:pStyle w:val="NormalWeb"/>
        <w:pBdr>
          <w:bottom w:val="single" w:sz="6" w:space="1" w:color="auto"/>
        </w:pBdr>
        <w:spacing w:after="0" w:afterAutospacing="0"/>
        <w:rPr>
          <w:sz w:val="20"/>
          <w:szCs w:val="20"/>
          <w:lang w:val="en-US"/>
        </w:rPr>
      </w:pPr>
      <w:proofErr w:type="spellStart"/>
      <w:proofErr w:type="gramStart"/>
      <w:r w:rsidRPr="000E48A0">
        <w:rPr>
          <w:sz w:val="20"/>
          <w:szCs w:val="20"/>
          <w:u w:val="single"/>
          <w:lang w:val="en-US"/>
        </w:rPr>
        <w:t>Intervenants</w:t>
      </w:r>
      <w:proofErr w:type="spellEnd"/>
      <w:r w:rsidRPr="000E48A0">
        <w:rPr>
          <w:sz w:val="20"/>
          <w:szCs w:val="20"/>
          <w:lang w:val="en-US"/>
        </w:rPr>
        <w:t> :</w:t>
      </w:r>
      <w:proofErr w:type="gramEnd"/>
      <w:r w:rsidRPr="000E48A0">
        <w:rPr>
          <w:sz w:val="20"/>
          <w:szCs w:val="20"/>
          <w:lang w:val="en-US"/>
        </w:rPr>
        <w:t xml:space="preserve"> Carlo Rizzo, </w:t>
      </w:r>
      <w:proofErr w:type="spellStart"/>
      <w:r w:rsidRPr="000E48A0">
        <w:rPr>
          <w:sz w:val="20"/>
          <w:szCs w:val="20"/>
          <w:lang w:val="en-US"/>
        </w:rPr>
        <w:t>physicien</w:t>
      </w:r>
      <w:proofErr w:type="spellEnd"/>
      <w:r w:rsidRPr="000E48A0">
        <w:rPr>
          <w:sz w:val="20"/>
          <w:szCs w:val="20"/>
          <w:lang w:val="en-US"/>
        </w:rPr>
        <w:t xml:space="preserve">, Eric </w:t>
      </w:r>
      <w:proofErr w:type="spellStart"/>
      <w:r w:rsidRPr="000E48A0">
        <w:rPr>
          <w:sz w:val="20"/>
          <w:szCs w:val="20"/>
          <w:lang w:val="en-US"/>
        </w:rPr>
        <w:t>Lowen</w:t>
      </w:r>
      <w:proofErr w:type="spellEnd"/>
      <w:r w:rsidRPr="000E48A0">
        <w:rPr>
          <w:sz w:val="20"/>
          <w:szCs w:val="20"/>
          <w:lang w:val="en-US"/>
        </w:rPr>
        <w:t xml:space="preserve">, </w:t>
      </w:r>
      <w:proofErr w:type="spellStart"/>
      <w:r w:rsidRPr="000E48A0">
        <w:rPr>
          <w:sz w:val="20"/>
          <w:szCs w:val="20"/>
          <w:lang w:val="en-US"/>
        </w:rPr>
        <w:t>philosophe</w:t>
      </w:r>
      <w:proofErr w:type="spellEnd"/>
    </w:p>
    <w:p w:rsidR="000E48A0" w:rsidRPr="000E48A0" w:rsidRDefault="000E48A0" w:rsidP="00A41B08">
      <w:pPr>
        <w:pStyle w:val="NormalWeb"/>
        <w:pBdr>
          <w:bottom w:val="single" w:sz="6" w:space="1" w:color="auto"/>
        </w:pBdr>
        <w:spacing w:after="0" w:afterAutospacing="0"/>
        <w:rPr>
          <w:sz w:val="20"/>
          <w:szCs w:val="20"/>
          <w:lang w:val="en-US"/>
        </w:rPr>
      </w:pPr>
    </w:p>
    <w:p w:rsidR="000E48A0" w:rsidRPr="000E48A0" w:rsidRDefault="000E48A0" w:rsidP="000E48A0">
      <w:pPr>
        <w:pStyle w:val="NormalWeb"/>
        <w:spacing w:after="0" w:afterAutospacing="0"/>
        <w:jc w:val="center"/>
        <w:rPr>
          <w:sz w:val="20"/>
          <w:szCs w:val="20"/>
          <w:lang w:val="en-US"/>
        </w:rPr>
      </w:pPr>
      <w:proofErr w:type="spellStart"/>
      <w:r w:rsidRPr="000E48A0">
        <w:rPr>
          <w:rFonts w:ascii="Arial" w:hAnsi="Arial" w:cs="Arial"/>
          <w:sz w:val="20"/>
          <w:szCs w:val="20"/>
          <w:lang w:val="en-US"/>
        </w:rPr>
        <w:t>Samedi</w:t>
      </w:r>
      <w:proofErr w:type="spellEnd"/>
      <w:r w:rsidRPr="000E48A0">
        <w:rPr>
          <w:rFonts w:ascii="Arial" w:hAnsi="Arial" w:cs="Arial"/>
          <w:sz w:val="20"/>
          <w:szCs w:val="20"/>
          <w:lang w:val="en-US"/>
        </w:rPr>
        <w:t xml:space="preserve"> 18 </w:t>
      </w:r>
      <w:r w:rsidR="00D77348" w:rsidRPr="000E48A0">
        <w:rPr>
          <w:rFonts w:ascii="Arial" w:hAnsi="Arial" w:cs="Arial"/>
          <w:sz w:val="20"/>
          <w:szCs w:val="20"/>
          <w:lang w:val="en-US"/>
        </w:rPr>
        <w:t>octobre:</w:t>
      </w:r>
      <w:r w:rsidRPr="000E48A0">
        <w:rPr>
          <w:rFonts w:ascii="Arial" w:hAnsi="Arial" w:cs="Arial"/>
          <w:sz w:val="20"/>
          <w:szCs w:val="20"/>
          <w:lang w:val="en-US"/>
        </w:rPr>
        <w:t xml:space="preserve"> </w:t>
      </w:r>
      <w:proofErr w:type="spellStart"/>
      <w:r w:rsidRPr="000E48A0">
        <w:rPr>
          <w:rFonts w:ascii="Arial" w:hAnsi="Arial" w:cs="Arial"/>
          <w:sz w:val="20"/>
          <w:szCs w:val="20"/>
          <w:lang w:val="en-US"/>
        </w:rPr>
        <w:t>15h</w:t>
      </w:r>
      <w:proofErr w:type="spellEnd"/>
      <w:r w:rsidRPr="000E48A0">
        <w:rPr>
          <w:rFonts w:ascii="Arial" w:hAnsi="Arial" w:cs="Arial"/>
          <w:sz w:val="20"/>
          <w:szCs w:val="20"/>
          <w:lang w:val="en-US"/>
        </w:rPr>
        <w:t>/</w:t>
      </w:r>
      <w:proofErr w:type="spellStart"/>
      <w:r w:rsidRPr="000E48A0">
        <w:rPr>
          <w:rFonts w:ascii="Arial" w:hAnsi="Arial" w:cs="Arial"/>
          <w:sz w:val="20"/>
          <w:szCs w:val="20"/>
          <w:lang w:val="en-US"/>
        </w:rPr>
        <w:t>18h</w:t>
      </w:r>
      <w:proofErr w:type="spellEnd"/>
    </w:p>
    <w:p w:rsidR="00CD0FDD" w:rsidRPr="000B793D" w:rsidRDefault="000E48A0" w:rsidP="00A41B08">
      <w:pPr>
        <w:pStyle w:val="NormalWeb"/>
        <w:spacing w:after="0" w:afterAutospacing="0"/>
        <w:rPr>
          <w:sz w:val="20"/>
          <w:szCs w:val="20"/>
          <w:lang w:val="en-US"/>
        </w:rPr>
      </w:pPr>
      <w:r w:rsidRPr="000B793D">
        <w:rPr>
          <w:sz w:val="20"/>
          <w:szCs w:val="20"/>
          <w:lang w:val="en-US"/>
        </w:rPr>
        <w:t>Film:</w:t>
      </w:r>
    </w:p>
    <w:p w:rsidR="00A41B08" w:rsidRPr="00CD0FDD" w:rsidRDefault="000E48A0" w:rsidP="00A41B08">
      <w:pPr>
        <w:pStyle w:val="NormalWeb"/>
        <w:spacing w:after="0" w:afterAutospacing="0"/>
        <w:rPr>
          <w:sz w:val="20"/>
          <w:szCs w:val="20"/>
        </w:rPr>
      </w:pPr>
      <w:r w:rsidRPr="00CD0FDD">
        <w:rPr>
          <w:b/>
          <w:i/>
        </w:rPr>
        <w:t>Descartes</w:t>
      </w:r>
    </w:p>
    <w:p w:rsidR="00A41B08" w:rsidRPr="000E48A0" w:rsidRDefault="00A41B08" w:rsidP="000E48A0">
      <w:pPr>
        <w:pStyle w:val="NormalWeb"/>
        <w:spacing w:before="0" w:beforeAutospacing="0" w:after="0" w:afterAutospacing="0"/>
        <w:rPr>
          <w:sz w:val="22"/>
          <w:szCs w:val="22"/>
        </w:rPr>
      </w:pPr>
      <w:r w:rsidRPr="000E48A0">
        <w:rPr>
          <w:sz w:val="22"/>
          <w:szCs w:val="22"/>
        </w:rPr>
        <w:t xml:space="preserve">Réalisateur : Roberto Rossellini </w:t>
      </w:r>
      <w:r w:rsidR="00CD0FDD">
        <w:rPr>
          <w:sz w:val="22"/>
          <w:szCs w:val="22"/>
        </w:rPr>
        <w:t>(1973)</w:t>
      </w:r>
    </w:p>
    <w:p w:rsidR="000E48A0" w:rsidRPr="000E48A0" w:rsidRDefault="000E48A0" w:rsidP="000E48A0">
      <w:pPr>
        <w:pStyle w:val="NormalWeb"/>
        <w:spacing w:before="0" w:beforeAutospacing="0" w:after="0" w:afterAutospacing="0"/>
        <w:rPr>
          <w:sz w:val="22"/>
          <w:szCs w:val="22"/>
        </w:rPr>
      </w:pPr>
      <w:r w:rsidRPr="000E48A0">
        <w:rPr>
          <w:sz w:val="22"/>
          <w:szCs w:val="22"/>
        </w:rPr>
        <w:t xml:space="preserve">Durée : </w:t>
      </w:r>
      <w:r w:rsidR="00CD0FDD">
        <w:rPr>
          <w:sz w:val="22"/>
          <w:szCs w:val="22"/>
        </w:rPr>
        <w:t>2h32</w:t>
      </w:r>
    </w:p>
    <w:p w:rsidR="00CD0FDD" w:rsidRDefault="00CD0FDD" w:rsidP="000E48A0">
      <w:pPr>
        <w:pStyle w:val="NormalWeb"/>
        <w:spacing w:before="0" w:beforeAutospacing="0" w:after="0" w:afterAutospacing="0"/>
        <w:rPr>
          <w:b/>
          <w:sz w:val="22"/>
          <w:szCs w:val="22"/>
        </w:rPr>
      </w:pPr>
    </w:p>
    <w:p w:rsidR="00CD0FDD" w:rsidRDefault="000E48A0" w:rsidP="00CD0FDD">
      <w:pPr>
        <w:pStyle w:val="NormalWeb"/>
        <w:spacing w:before="0" w:beforeAutospacing="0" w:after="0" w:afterAutospacing="0"/>
        <w:rPr>
          <w:sz w:val="22"/>
          <w:szCs w:val="22"/>
        </w:rPr>
      </w:pPr>
      <w:r w:rsidRPr="000E48A0">
        <w:rPr>
          <w:b/>
          <w:sz w:val="22"/>
          <w:szCs w:val="22"/>
        </w:rPr>
        <w:t>Résumé</w:t>
      </w:r>
      <w:r w:rsidRPr="000E48A0">
        <w:rPr>
          <w:sz w:val="22"/>
          <w:szCs w:val="22"/>
        </w:rPr>
        <w:t> :</w:t>
      </w:r>
    </w:p>
    <w:p w:rsidR="00A41B08" w:rsidRDefault="00A41B08" w:rsidP="00B85C95">
      <w:pPr>
        <w:pStyle w:val="NormalWeb"/>
        <w:spacing w:before="0" w:beforeAutospacing="0" w:after="0" w:afterAutospacing="0"/>
        <w:jc w:val="both"/>
        <w:rPr>
          <w:sz w:val="20"/>
          <w:szCs w:val="20"/>
        </w:rPr>
      </w:pPr>
      <w:r w:rsidRPr="00CD0FDD">
        <w:rPr>
          <w:rStyle w:val="lev"/>
          <w:b w:val="0"/>
          <w:sz w:val="20"/>
          <w:szCs w:val="20"/>
        </w:rPr>
        <w:t>Descartes</w:t>
      </w:r>
      <w:r w:rsidRPr="00CD0FDD">
        <w:rPr>
          <w:sz w:val="20"/>
          <w:szCs w:val="20"/>
        </w:rPr>
        <w:t xml:space="preserve"> quitte le collège jésuite où il passé son enfance. Il doute des connaissances qui lui ont été inculquées, à l’exception des mathématiques et de la géométrie. Il s’engage dans l’armée du prince de Nassau à Breda. A son retour, il veut fuir l’ambiance mondaine pour se consacrer aux études. Au cours d’une nuit intense, il trouve les fondements d’une science nouvelle. </w:t>
      </w:r>
    </w:p>
    <w:p w:rsidR="00CD0FDD" w:rsidRPr="000B793D" w:rsidRDefault="00CD0FDD" w:rsidP="00CD0FDD">
      <w:pPr>
        <w:pStyle w:val="NormalWeb"/>
        <w:spacing w:before="0" w:beforeAutospacing="0" w:after="0" w:afterAutospacing="0"/>
        <w:rPr>
          <w:sz w:val="20"/>
          <w:szCs w:val="20"/>
          <w:u w:val="single"/>
        </w:rPr>
      </w:pPr>
    </w:p>
    <w:p w:rsidR="00CD0FDD" w:rsidRPr="00CD0FDD" w:rsidRDefault="00CD0FDD" w:rsidP="00CD0FDD">
      <w:pPr>
        <w:pStyle w:val="NormalWeb"/>
        <w:spacing w:before="0" w:beforeAutospacing="0" w:after="0" w:afterAutospacing="0"/>
        <w:rPr>
          <w:sz w:val="20"/>
          <w:szCs w:val="20"/>
        </w:rPr>
      </w:pPr>
      <w:r w:rsidRPr="00CD0FDD">
        <w:rPr>
          <w:sz w:val="20"/>
          <w:szCs w:val="20"/>
          <w:u w:val="single"/>
        </w:rPr>
        <w:t>Intervenants</w:t>
      </w:r>
      <w:r w:rsidRPr="00CD0FDD">
        <w:rPr>
          <w:sz w:val="20"/>
          <w:szCs w:val="20"/>
        </w:rPr>
        <w:t> : Philip</w:t>
      </w:r>
      <w:r>
        <w:rPr>
          <w:sz w:val="20"/>
          <w:szCs w:val="20"/>
        </w:rPr>
        <w:t>p</w:t>
      </w:r>
      <w:r w:rsidRPr="00CD0FDD">
        <w:rPr>
          <w:sz w:val="20"/>
          <w:szCs w:val="20"/>
        </w:rPr>
        <w:t>e Solal, philosophe</w:t>
      </w:r>
    </w:p>
    <w:p w:rsidR="00CD0FDD" w:rsidRPr="00CD0FDD" w:rsidRDefault="00CD0FDD" w:rsidP="00CD0FDD">
      <w:pPr>
        <w:pStyle w:val="NormalWeb"/>
        <w:spacing w:before="0" w:beforeAutospacing="0" w:after="0" w:afterAutospacing="0"/>
        <w:rPr>
          <w:sz w:val="22"/>
          <w:szCs w:val="22"/>
        </w:rPr>
      </w:pPr>
    </w:p>
    <w:p w:rsidR="008105ED" w:rsidRDefault="008105ED" w:rsidP="00CD0FDD">
      <w:pPr>
        <w:pBdr>
          <w:bottom w:val="single" w:sz="12" w:space="1" w:color="auto"/>
        </w:pBdr>
        <w:rPr>
          <w:b/>
          <w:lang w:val="fr-FR"/>
        </w:rPr>
      </w:pPr>
    </w:p>
    <w:p w:rsidR="008105ED" w:rsidRDefault="008105ED" w:rsidP="007F1F61">
      <w:pPr>
        <w:ind w:left="-709"/>
        <w:rPr>
          <w:b/>
          <w:lang w:val="fr-FR"/>
        </w:rPr>
      </w:pPr>
    </w:p>
    <w:p w:rsidR="00B85C95" w:rsidRDefault="00B85C95" w:rsidP="008105ED">
      <w:pPr>
        <w:ind w:left="-709"/>
        <w:rPr>
          <w:b/>
          <w:sz w:val="28"/>
          <w:szCs w:val="28"/>
          <w:lang w:val="fr-FR"/>
        </w:rPr>
      </w:pPr>
    </w:p>
    <w:p w:rsidR="00B85C95" w:rsidRDefault="00B85C95" w:rsidP="00B85C95">
      <w:pPr>
        <w:ind w:left="-709" w:right="-142"/>
        <w:jc w:val="right"/>
        <w:rPr>
          <w:b/>
          <w:sz w:val="28"/>
          <w:szCs w:val="28"/>
          <w:lang w:val="fr-FR"/>
        </w:rPr>
      </w:pPr>
      <w:r>
        <w:rPr>
          <w:b/>
          <w:sz w:val="28"/>
          <w:szCs w:val="28"/>
          <w:lang w:val="fr-FR"/>
        </w:rPr>
        <w:t xml:space="preserve">                </w:t>
      </w:r>
      <w:r>
        <w:rPr>
          <w:b/>
          <w:noProof/>
          <w:sz w:val="28"/>
          <w:szCs w:val="28"/>
          <w:lang w:val="fr-FR" w:eastAsia="fr-FR"/>
        </w:rPr>
        <w:drawing>
          <wp:inline distT="0" distB="0" distL="0" distR="0">
            <wp:extent cx="6160249" cy="3978311"/>
            <wp:effectExtent l="19050" t="0" r="0" b="0"/>
            <wp:docPr id="8" name="Image 3" descr="C:\Users\Philippe.Philippe-PC\Pictures\Oeuvres de 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Philippe-PC\Pictures\Oeuvres de GB.PNG"/>
                    <pic:cNvPicPr>
                      <a:picLocks noChangeAspect="1" noChangeArrowheads="1"/>
                    </pic:cNvPicPr>
                  </pic:nvPicPr>
                  <pic:blipFill>
                    <a:blip r:embed="rId20" cstate="print"/>
                    <a:srcRect/>
                    <a:stretch>
                      <a:fillRect/>
                    </a:stretch>
                  </pic:blipFill>
                  <pic:spPr bwMode="auto">
                    <a:xfrm>
                      <a:off x="0" y="0"/>
                      <a:ext cx="6160612" cy="3978545"/>
                    </a:xfrm>
                    <a:prstGeom prst="rect">
                      <a:avLst/>
                    </a:prstGeom>
                    <a:noFill/>
                    <a:ln w="9525">
                      <a:noFill/>
                      <a:miter lim="800000"/>
                      <a:headEnd/>
                      <a:tailEnd/>
                    </a:ln>
                  </pic:spPr>
                </pic:pic>
              </a:graphicData>
            </a:graphic>
          </wp:inline>
        </w:drawing>
      </w:r>
    </w:p>
    <w:p w:rsidR="00B85C95" w:rsidRDefault="00B85C95" w:rsidP="008105ED">
      <w:pPr>
        <w:pBdr>
          <w:bottom w:val="single" w:sz="12" w:space="1" w:color="auto"/>
        </w:pBdr>
        <w:ind w:left="-709"/>
        <w:rPr>
          <w:b/>
          <w:sz w:val="28"/>
          <w:szCs w:val="28"/>
          <w:lang w:val="fr-FR"/>
        </w:rPr>
      </w:pPr>
    </w:p>
    <w:p w:rsidR="00B85C95" w:rsidRDefault="00B85C95" w:rsidP="00B85C95">
      <w:pPr>
        <w:ind w:left="-709"/>
        <w:rPr>
          <w:b/>
          <w:sz w:val="28"/>
          <w:szCs w:val="28"/>
          <w:lang w:val="fr-FR"/>
        </w:rPr>
      </w:pPr>
    </w:p>
    <w:p w:rsidR="00C67FEC" w:rsidRPr="008105ED" w:rsidRDefault="003907F0" w:rsidP="008105ED">
      <w:pPr>
        <w:ind w:left="-709"/>
        <w:rPr>
          <w:b/>
          <w:lang w:val="fr-FR"/>
        </w:rPr>
      </w:pPr>
      <w:r>
        <w:rPr>
          <w:b/>
          <w:sz w:val="28"/>
          <w:szCs w:val="28"/>
          <w:lang w:val="fr-FR"/>
        </w:rPr>
        <w:t>Partenaires</w:t>
      </w:r>
    </w:p>
    <w:p w:rsidR="00C67FEC" w:rsidRDefault="00C67FEC" w:rsidP="007F1F61">
      <w:pPr>
        <w:ind w:left="-709"/>
        <w:rPr>
          <w:b/>
          <w:sz w:val="28"/>
          <w:szCs w:val="28"/>
          <w:lang w:val="fr-FR"/>
        </w:rPr>
      </w:pPr>
      <w:r>
        <w:rPr>
          <w:b/>
          <w:noProof/>
          <w:sz w:val="28"/>
          <w:szCs w:val="28"/>
          <w:lang w:val="fr-FR" w:eastAsia="fr-FR"/>
        </w:rPr>
        <w:drawing>
          <wp:inline distT="0" distB="0" distL="0" distR="0">
            <wp:extent cx="1010537" cy="1094509"/>
            <wp:effectExtent l="19050" t="0" r="0" b="0"/>
            <wp:docPr id="10" name="Image 5" descr="C:\Users\Philippe.Philippe-PC\Documents\280px-Logo_museum_1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Philippe-PC\Documents\280px-Logo_museum_100px.gif"/>
                    <pic:cNvPicPr>
                      <a:picLocks noChangeAspect="1" noChangeArrowheads="1"/>
                    </pic:cNvPicPr>
                  </pic:nvPicPr>
                  <pic:blipFill>
                    <a:blip r:embed="rId7" cstate="print"/>
                    <a:srcRect/>
                    <a:stretch>
                      <a:fillRect/>
                    </a:stretch>
                  </pic:blipFill>
                  <pic:spPr bwMode="auto">
                    <a:xfrm>
                      <a:off x="0" y="0"/>
                      <a:ext cx="1010517" cy="1094487"/>
                    </a:xfrm>
                    <a:prstGeom prst="rect">
                      <a:avLst/>
                    </a:prstGeom>
                    <a:noFill/>
                    <a:ln w="9525">
                      <a:noFill/>
                      <a:miter lim="800000"/>
                      <a:headEnd/>
                      <a:tailEnd/>
                    </a:ln>
                  </pic:spPr>
                </pic:pic>
              </a:graphicData>
            </a:graphic>
          </wp:inline>
        </w:drawing>
      </w:r>
      <w:r>
        <w:rPr>
          <w:b/>
          <w:sz w:val="28"/>
          <w:szCs w:val="28"/>
          <w:lang w:val="fr-FR"/>
        </w:rPr>
        <w:t xml:space="preserve">     </w:t>
      </w:r>
      <w:r w:rsidR="00143E03">
        <w:rPr>
          <w:b/>
          <w:sz w:val="28"/>
          <w:szCs w:val="28"/>
          <w:lang w:val="fr-FR"/>
        </w:rPr>
        <w:t xml:space="preserve">  </w:t>
      </w:r>
      <w:r>
        <w:rPr>
          <w:b/>
          <w:sz w:val="28"/>
          <w:szCs w:val="28"/>
          <w:lang w:val="fr-FR"/>
        </w:rPr>
        <w:t xml:space="preserve">  </w:t>
      </w:r>
      <w:r w:rsidRPr="00C67FEC">
        <w:rPr>
          <w:b/>
          <w:noProof/>
          <w:sz w:val="28"/>
          <w:szCs w:val="28"/>
          <w:lang w:val="fr-FR" w:eastAsia="fr-FR"/>
        </w:rPr>
        <w:drawing>
          <wp:inline distT="0" distB="0" distL="0" distR="0">
            <wp:extent cx="1650423" cy="1784823"/>
            <wp:effectExtent l="19050" t="0" r="6927"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650681" cy="1785102"/>
                    </a:xfrm>
                    <a:prstGeom prst="rect">
                      <a:avLst/>
                    </a:prstGeom>
                    <a:noFill/>
                    <a:ln w="9525">
                      <a:noFill/>
                      <a:miter lim="800000"/>
                      <a:headEnd/>
                      <a:tailEnd/>
                    </a:ln>
                  </pic:spPr>
                </pic:pic>
              </a:graphicData>
            </a:graphic>
          </wp:inline>
        </w:drawing>
      </w:r>
      <w:r>
        <w:rPr>
          <w:b/>
          <w:sz w:val="28"/>
          <w:szCs w:val="28"/>
          <w:lang w:val="fr-FR"/>
        </w:rPr>
        <w:t xml:space="preserve"> </w:t>
      </w:r>
      <w:r w:rsidR="00143E03">
        <w:rPr>
          <w:b/>
          <w:sz w:val="28"/>
          <w:szCs w:val="28"/>
          <w:lang w:val="fr-FR"/>
        </w:rPr>
        <w:t xml:space="preserve">  </w:t>
      </w:r>
      <w:r>
        <w:rPr>
          <w:b/>
          <w:sz w:val="28"/>
          <w:szCs w:val="28"/>
          <w:lang w:val="fr-FR"/>
        </w:rPr>
        <w:t xml:space="preserve">  </w:t>
      </w:r>
      <w:r w:rsidRPr="00C67FEC">
        <w:rPr>
          <w:b/>
          <w:noProof/>
          <w:sz w:val="28"/>
          <w:szCs w:val="28"/>
          <w:lang w:val="fr-FR" w:eastAsia="fr-FR"/>
        </w:rPr>
        <w:drawing>
          <wp:inline distT="0" distB="0" distL="0" distR="0">
            <wp:extent cx="950768" cy="1267690"/>
            <wp:effectExtent l="19050" t="0" r="1732" b="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950768" cy="1267690"/>
                    </a:xfrm>
                    <a:prstGeom prst="rect">
                      <a:avLst/>
                    </a:prstGeom>
                    <a:noFill/>
                    <a:ln w="9525">
                      <a:noFill/>
                      <a:miter lim="800000"/>
                      <a:headEnd/>
                      <a:tailEnd/>
                    </a:ln>
                  </pic:spPr>
                </pic:pic>
              </a:graphicData>
            </a:graphic>
          </wp:inline>
        </w:drawing>
      </w:r>
    </w:p>
    <w:p w:rsidR="00C67FEC" w:rsidRDefault="00C67FEC" w:rsidP="007F1F61">
      <w:pPr>
        <w:ind w:left="-709"/>
        <w:rPr>
          <w:b/>
          <w:sz w:val="28"/>
          <w:szCs w:val="28"/>
          <w:lang w:val="fr-FR"/>
        </w:rPr>
      </w:pPr>
    </w:p>
    <w:p w:rsidR="00C67FEC" w:rsidRDefault="00C67FEC" w:rsidP="007F1F61">
      <w:pPr>
        <w:ind w:left="-709"/>
        <w:rPr>
          <w:b/>
          <w:sz w:val="28"/>
          <w:szCs w:val="28"/>
          <w:lang w:val="fr-FR"/>
        </w:rPr>
      </w:pPr>
    </w:p>
    <w:p w:rsidR="00C67FEC" w:rsidRDefault="00C67FEC" w:rsidP="007F1F61">
      <w:pPr>
        <w:ind w:left="-709"/>
        <w:rPr>
          <w:b/>
          <w:sz w:val="28"/>
          <w:szCs w:val="28"/>
          <w:lang w:val="fr-FR"/>
        </w:rPr>
      </w:pPr>
    </w:p>
    <w:p w:rsidR="00C67FEC" w:rsidRDefault="00C67FEC" w:rsidP="007F1F61">
      <w:pPr>
        <w:ind w:left="-709"/>
        <w:rPr>
          <w:b/>
          <w:sz w:val="28"/>
          <w:szCs w:val="28"/>
          <w:lang w:val="fr-FR"/>
        </w:rPr>
      </w:pPr>
      <w:r w:rsidRPr="00C67FEC">
        <w:rPr>
          <w:b/>
          <w:sz w:val="28"/>
          <w:szCs w:val="28"/>
          <w:lang w:val="fr-FR"/>
        </w:rPr>
        <w:t xml:space="preserve"> </w:t>
      </w:r>
      <w:r>
        <w:rPr>
          <w:b/>
          <w:noProof/>
          <w:sz w:val="28"/>
          <w:szCs w:val="28"/>
          <w:lang w:val="fr-FR" w:eastAsia="fr-FR"/>
        </w:rPr>
        <w:drawing>
          <wp:inline distT="0" distB="0" distL="0" distR="0">
            <wp:extent cx="1595005" cy="838533"/>
            <wp:effectExtent l="19050" t="0" r="519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595104" cy="838585"/>
                    </a:xfrm>
                    <a:prstGeom prst="rect">
                      <a:avLst/>
                    </a:prstGeom>
                    <a:noFill/>
                    <a:ln w="9525">
                      <a:noFill/>
                      <a:miter lim="800000"/>
                      <a:headEnd/>
                      <a:tailEnd/>
                    </a:ln>
                  </pic:spPr>
                </pic:pic>
              </a:graphicData>
            </a:graphic>
          </wp:inline>
        </w:drawing>
      </w:r>
      <w:r>
        <w:rPr>
          <w:b/>
          <w:sz w:val="28"/>
          <w:szCs w:val="28"/>
          <w:lang w:val="fr-FR"/>
        </w:rPr>
        <w:t xml:space="preserve">     </w:t>
      </w:r>
      <w:r w:rsidRPr="00C67FEC">
        <w:rPr>
          <w:b/>
          <w:noProof/>
          <w:sz w:val="28"/>
          <w:szCs w:val="28"/>
          <w:lang w:val="fr-FR" w:eastAsia="fr-FR"/>
        </w:rPr>
        <w:drawing>
          <wp:inline distT="0" distB="0" distL="0" distR="0">
            <wp:extent cx="1298979" cy="1280660"/>
            <wp:effectExtent l="19050" t="0" r="0"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298825" cy="1280509"/>
                    </a:xfrm>
                    <a:prstGeom prst="rect">
                      <a:avLst/>
                    </a:prstGeom>
                    <a:noFill/>
                    <a:ln w="9525">
                      <a:noFill/>
                      <a:miter lim="800000"/>
                      <a:headEnd/>
                      <a:tailEnd/>
                    </a:ln>
                  </pic:spPr>
                </pic:pic>
              </a:graphicData>
            </a:graphic>
          </wp:inline>
        </w:drawing>
      </w:r>
      <w:r w:rsidR="00AF448B">
        <w:rPr>
          <w:b/>
          <w:sz w:val="28"/>
          <w:szCs w:val="28"/>
          <w:lang w:val="fr-FR"/>
        </w:rPr>
        <w:t xml:space="preserve">          </w:t>
      </w:r>
      <w:r w:rsidR="00AF448B">
        <w:rPr>
          <w:b/>
          <w:noProof/>
          <w:sz w:val="28"/>
          <w:szCs w:val="28"/>
          <w:lang w:val="fr-FR" w:eastAsia="fr-FR"/>
        </w:rPr>
        <w:drawing>
          <wp:inline distT="0" distB="0" distL="0" distR="0">
            <wp:extent cx="2079914" cy="1361448"/>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078285" cy="1360381"/>
                    </a:xfrm>
                    <a:prstGeom prst="rect">
                      <a:avLst/>
                    </a:prstGeom>
                    <a:noFill/>
                    <a:ln w="9525">
                      <a:noFill/>
                      <a:miter lim="800000"/>
                      <a:headEnd/>
                      <a:tailEnd/>
                    </a:ln>
                  </pic:spPr>
                </pic:pic>
              </a:graphicData>
            </a:graphic>
          </wp:inline>
        </w:drawing>
      </w:r>
    </w:p>
    <w:p w:rsidR="00C67FEC" w:rsidRDefault="00C67FEC" w:rsidP="007F1F61">
      <w:pPr>
        <w:ind w:left="-709"/>
        <w:rPr>
          <w:b/>
          <w:sz w:val="28"/>
          <w:szCs w:val="28"/>
          <w:lang w:val="fr-FR"/>
        </w:rPr>
      </w:pPr>
    </w:p>
    <w:p w:rsidR="00C67FEC" w:rsidRDefault="00C67FEC" w:rsidP="007F1F61">
      <w:pPr>
        <w:ind w:left="-709"/>
        <w:rPr>
          <w:b/>
          <w:sz w:val="28"/>
          <w:szCs w:val="28"/>
          <w:lang w:val="fr-FR"/>
        </w:rPr>
      </w:pPr>
    </w:p>
    <w:p w:rsidR="00C67FEC" w:rsidRDefault="00CE08EF" w:rsidP="007F1F61">
      <w:pPr>
        <w:ind w:left="-709"/>
      </w:pPr>
      <w:r>
        <w:rPr>
          <w:noProof/>
          <w:lang w:val="fr-FR" w:eastAsia="fr-FR"/>
        </w:rPr>
      </w:r>
      <w:r w:rsidRPr="00CE08EF">
        <w:rPr>
          <w:noProof/>
          <w:lang w:val="fr-FR" w:eastAsia="fr-FR"/>
        </w:rPr>
        <w:pict>
          <v:rect id="AutoShape 1" o:spid="_x0000_s1027" alt="http://www.iicmarsiglia.esteri.it/IIC_Marsiglia/images/iic_logo.gi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EKl44gIAAAMGAAAOAAAAAAAAAAAAAAAAAC4C&#10;AABkcnMvZTJvRG9jLnhtbFBLAQItABQABgAIAAAAIQBMoOks2AAAAAMBAAAPAAAAAAAAAAAAAAAA&#10;ADwFAABkcnMvZG93bnJldi54bWxQSwUGAAAAAAQABADzAAAAQQYAAAAA&#10;" filled="f" stroked="f">
            <o:lock v:ext="edit" aspectratio="t"/>
            <w10:wrap type="none"/>
            <w10:anchorlock/>
          </v:rect>
        </w:pict>
      </w:r>
      <w:r w:rsidR="00C67FEC" w:rsidRPr="00C67FEC">
        <w:t xml:space="preserve"> </w:t>
      </w:r>
    </w:p>
    <w:p w:rsidR="00C67FEC" w:rsidRDefault="00076191" w:rsidP="007F1F61">
      <w:pPr>
        <w:ind w:left="-709"/>
      </w:pPr>
      <w:r>
        <w:rPr>
          <w:noProof/>
          <w:lang w:val="fr-FR" w:eastAsia="fr-FR"/>
        </w:rPr>
        <w:drawing>
          <wp:inline distT="0" distB="0" distL="0" distR="0">
            <wp:extent cx="2172709" cy="7620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173111" cy="762141"/>
                    </a:xfrm>
                    <a:prstGeom prst="rect">
                      <a:avLst/>
                    </a:prstGeom>
                    <a:noFill/>
                    <a:ln w="9525">
                      <a:noFill/>
                      <a:miter lim="800000"/>
                      <a:headEnd/>
                      <a:tailEnd/>
                    </a:ln>
                  </pic:spPr>
                </pic:pic>
              </a:graphicData>
            </a:graphic>
          </wp:inline>
        </w:drawing>
      </w:r>
      <w:r w:rsidR="000C4A09">
        <w:t xml:space="preserve">                                </w:t>
      </w:r>
      <w:r w:rsidR="000C4A09" w:rsidRPr="000C4A09">
        <w:t xml:space="preserve"> </w:t>
      </w:r>
      <w:r w:rsidR="000C4A09" w:rsidRPr="000C4A09">
        <w:object w:dxaOrig="8880" w:dyaOrig="4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pt;height:97.5pt" o:ole="">
            <v:imagedata r:id="rId27" o:title=""/>
          </v:shape>
          <o:OLEObject Type="Embed" ProgID="AcroExch.Document.11" ShapeID="_x0000_i1026" DrawAspect="Content" ObjectID="_1470507546" r:id="rId28"/>
        </w:object>
      </w:r>
    </w:p>
    <w:p w:rsidR="00C67FEC" w:rsidRDefault="00C67FEC" w:rsidP="007F1F61">
      <w:pPr>
        <w:ind w:left="-709"/>
        <w:rPr>
          <w:b/>
          <w:sz w:val="28"/>
          <w:szCs w:val="28"/>
          <w:lang w:val="fr-FR"/>
        </w:rPr>
      </w:pPr>
    </w:p>
    <w:p w:rsidR="006A4704" w:rsidRDefault="006A4704" w:rsidP="007F1F61">
      <w:pPr>
        <w:ind w:left="-709"/>
        <w:rPr>
          <w:b/>
          <w:sz w:val="28"/>
          <w:szCs w:val="28"/>
          <w:lang w:val="fr-FR"/>
        </w:rPr>
      </w:pPr>
    </w:p>
    <w:p w:rsidR="006A4704" w:rsidRPr="003907F0" w:rsidRDefault="006A4704" w:rsidP="007F1F61">
      <w:pPr>
        <w:ind w:left="-709"/>
        <w:rPr>
          <w:b/>
          <w:sz w:val="28"/>
          <w:szCs w:val="28"/>
          <w:lang w:val="fr-FR"/>
        </w:rPr>
      </w:pPr>
      <w:r>
        <w:rPr>
          <w:b/>
          <w:noProof/>
          <w:sz w:val="28"/>
          <w:szCs w:val="28"/>
          <w:lang w:val="fr-FR" w:eastAsia="fr-FR"/>
        </w:rPr>
        <w:drawing>
          <wp:inline distT="0" distB="0" distL="0" distR="0">
            <wp:extent cx="1281556" cy="1042933"/>
            <wp:effectExtent l="19050" t="0" r="0" b="0"/>
            <wp:docPr id="25" name="Image 4" descr="C:\Users\Philippe.Philippe-PC\Documents\logo_laboratorio_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Philippe-PC\Documents\logo_laboratorio_UT2.jpg"/>
                    <pic:cNvPicPr>
                      <a:picLocks noChangeAspect="1" noChangeArrowheads="1"/>
                    </pic:cNvPicPr>
                  </pic:nvPicPr>
                  <pic:blipFill>
                    <a:blip r:embed="rId29" cstate="print"/>
                    <a:srcRect/>
                    <a:stretch>
                      <a:fillRect/>
                    </a:stretch>
                  </pic:blipFill>
                  <pic:spPr bwMode="auto">
                    <a:xfrm>
                      <a:off x="0" y="0"/>
                      <a:ext cx="1283600" cy="1044597"/>
                    </a:xfrm>
                    <a:prstGeom prst="rect">
                      <a:avLst/>
                    </a:prstGeom>
                    <a:noFill/>
                    <a:ln w="9525">
                      <a:noFill/>
                      <a:miter lim="800000"/>
                      <a:headEnd/>
                      <a:tailEnd/>
                    </a:ln>
                  </pic:spPr>
                </pic:pic>
              </a:graphicData>
            </a:graphic>
          </wp:inline>
        </w:drawing>
      </w:r>
    </w:p>
    <w:sectPr w:rsidR="006A4704" w:rsidRPr="003907F0" w:rsidSect="000B5174">
      <w:headerReference w:type="even" r:id="rId30"/>
      <w:headerReference w:type="default" r:id="rId31"/>
      <w:footerReference w:type="even" r:id="rId32"/>
      <w:footerReference w:type="default" r:id="rId33"/>
      <w:headerReference w:type="first" r:id="rId34"/>
      <w:footerReference w:type="first" r:id="rId35"/>
      <w:pgSz w:w="11906" w:h="16838"/>
      <w:pgMar w:top="0"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1F6" w:rsidRDefault="007641F6" w:rsidP="006E35E4">
      <w:r>
        <w:separator/>
      </w:r>
    </w:p>
  </w:endnote>
  <w:endnote w:type="continuationSeparator" w:id="0">
    <w:p w:rsidR="007641F6" w:rsidRDefault="007641F6" w:rsidP="006E35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1F6" w:rsidRDefault="007641F6" w:rsidP="006E35E4">
      <w:r>
        <w:separator/>
      </w:r>
    </w:p>
  </w:footnote>
  <w:footnote w:type="continuationSeparator" w:id="0">
    <w:p w:rsidR="007641F6" w:rsidRDefault="007641F6" w:rsidP="006E35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E4" w:rsidRDefault="006E35E4">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isplayBackgroundShape/>
  <w:proofState w:spelling="clean" w:grammar="clean"/>
  <w:defaultTabStop w:val="708"/>
  <w:hyphenationZone w:val="425"/>
  <w:characterSpacingControl w:val="doNotCompress"/>
  <w:savePreviewPicture/>
  <w:hdrShapeDefaults>
    <o:shapedefaults v:ext="edit" spidmax="35842"/>
  </w:hdrShapeDefaults>
  <w:footnotePr>
    <w:footnote w:id="-1"/>
    <w:footnote w:id="0"/>
  </w:footnotePr>
  <w:endnotePr>
    <w:endnote w:id="-1"/>
    <w:endnote w:id="0"/>
  </w:endnotePr>
  <w:compat/>
  <w:rsids>
    <w:rsidRoot w:val="006E35E4"/>
    <w:rsid w:val="000251A0"/>
    <w:rsid w:val="00030CCC"/>
    <w:rsid w:val="0005239A"/>
    <w:rsid w:val="00061D49"/>
    <w:rsid w:val="00074058"/>
    <w:rsid w:val="00076191"/>
    <w:rsid w:val="000A4A31"/>
    <w:rsid w:val="000A51CC"/>
    <w:rsid w:val="000B5174"/>
    <w:rsid w:val="000B793D"/>
    <w:rsid w:val="000C4A09"/>
    <w:rsid w:val="000C62AB"/>
    <w:rsid w:val="000D611B"/>
    <w:rsid w:val="000E48A0"/>
    <w:rsid w:val="001362EF"/>
    <w:rsid w:val="001377E4"/>
    <w:rsid w:val="00143E03"/>
    <w:rsid w:val="001625E8"/>
    <w:rsid w:val="001626B6"/>
    <w:rsid w:val="00166308"/>
    <w:rsid w:val="00175EEB"/>
    <w:rsid w:val="00187F00"/>
    <w:rsid w:val="001A1F06"/>
    <w:rsid w:val="001D5E00"/>
    <w:rsid w:val="00237D0D"/>
    <w:rsid w:val="00257AF6"/>
    <w:rsid w:val="00274965"/>
    <w:rsid w:val="00277058"/>
    <w:rsid w:val="00282594"/>
    <w:rsid w:val="00287845"/>
    <w:rsid w:val="002A5624"/>
    <w:rsid w:val="002B4B79"/>
    <w:rsid w:val="002C0E3A"/>
    <w:rsid w:val="002E6EB3"/>
    <w:rsid w:val="002F10BF"/>
    <w:rsid w:val="002F46BA"/>
    <w:rsid w:val="00327BCE"/>
    <w:rsid w:val="00390075"/>
    <w:rsid w:val="003907F0"/>
    <w:rsid w:val="00393F7A"/>
    <w:rsid w:val="003A16E8"/>
    <w:rsid w:val="003B731E"/>
    <w:rsid w:val="004055AA"/>
    <w:rsid w:val="00407351"/>
    <w:rsid w:val="00410BDA"/>
    <w:rsid w:val="00410DE8"/>
    <w:rsid w:val="004157DD"/>
    <w:rsid w:val="00416DEC"/>
    <w:rsid w:val="0042154D"/>
    <w:rsid w:val="004275E5"/>
    <w:rsid w:val="004529C0"/>
    <w:rsid w:val="004647F9"/>
    <w:rsid w:val="00473FC8"/>
    <w:rsid w:val="00487BC4"/>
    <w:rsid w:val="004A4136"/>
    <w:rsid w:val="004C071A"/>
    <w:rsid w:val="004F2748"/>
    <w:rsid w:val="0050455D"/>
    <w:rsid w:val="00505F18"/>
    <w:rsid w:val="00533956"/>
    <w:rsid w:val="00554EC1"/>
    <w:rsid w:val="00561770"/>
    <w:rsid w:val="0058079F"/>
    <w:rsid w:val="00584BFB"/>
    <w:rsid w:val="00590EE1"/>
    <w:rsid w:val="00596EDC"/>
    <w:rsid w:val="005B3A28"/>
    <w:rsid w:val="005C07F3"/>
    <w:rsid w:val="005D0012"/>
    <w:rsid w:val="005D433B"/>
    <w:rsid w:val="00606C39"/>
    <w:rsid w:val="00614640"/>
    <w:rsid w:val="00625BD2"/>
    <w:rsid w:val="00627D4D"/>
    <w:rsid w:val="00671862"/>
    <w:rsid w:val="006905F3"/>
    <w:rsid w:val="006A4704"/>
    <w:rsid w:val="006D31E1"/>
    <w:rsid w:val="006D6ECB"/>
    <w:rsid w:val="006E1489"/>
    <w:rsid w:val="006E35E4"/>
    <w:rsid w:val="006E6CBA"/>
    <w:rsid w:val="006E74E6"/>
    <w:rsid w:val="00703F30"/>
    <w:rsid w:val="00731017"/>
    <w:rsid w:val="00731583"/>
    <w:rsid w:val="007355A3"/>
    <w:rsid w:val="007641F6"/>
    <w:rsid w:val="0076453E"/>
    <w:rsid w:val="00773017"/>
    <w:rsid w:val="007739F7"/>
    <w:rsid w:val="00786C48"/>
    <w:rsid w:val="007F1F61"/>
    <w:rsid w:val="007F6D86"/>
    <w:rsid w:val="00807B43"/>
    <w:rsid w:val="008105ED"/>
    <w:rsid w:val="00814051"/>
    <w:rsid w:val="0082498B"/>
    <w:rsid w:val="00832140"/>
    <w:rsid w:val="00834125"/>
    <w:rsid w:val="00834231"/>
    <w:rsid w:val="00867677"/>
    <w:rsid w:val="00873900"/>
    <w:rsid w:val="00884527"/>
    <w:rsid w:val="008C37E0"/>
    <w:rsid w:val="008E504F"/>
    <w:rsid w:val="008F592E"/>
    <w:rsid w:val="00906596"/>
    <w:rsid w:val="0094136B"/>
    <w:rsid w:val="00942C41"/>
    <w:rsid w:val="0094606B"/>
    <w:rsid w:val="00956744"/>
    <w:rsid w:val="0097244E"/>
    <w:rsid w:val="009740F4"/>
    <w:rsid w:val="009742EA"/>
    <w:rsid w:val="009845C8"/>
    <w:rsid w:val="0098462D"/>
    <w:rsid w:val="00994557"/>
    <w:rsid w:val="009A06B5"/>
    <w:rsid w:val="009C261C"/>
    <w:rsid w:val="009C62AA"/>
    <w:rsid w:val="009D0A16"/>
    <w:rsid w:val="009E2C46"/>
    <w:rsid w:val="009F2050"/>
    <w:rsid w:val="009F6AFE"/>
    <w:rsid w:val="00A046A5"/>
    <w:rsid w:val="00A27CFF"/>
    <w:rsid w:val="00A31823"/>
    <w:rsid w:val="00A41B08"/>
    <w:rsid w:val="00A8759E"/>
    <w:rsid w:val="00A91EBB"/>
    <w:rsid w:val="00A940C4"/>
    <w:rsid w:val="00AA0F6E"/>
    <w:rsid w:val="00AF448B"/>
    <w:rsid w:val="00B0781D"/>
    <w:rsid w:val="00B17DD4"/>
    <w:rsid w:val="00B20488"/>
    <w:rsid w:val="00B55E49"/>
    <w:rsid w:val="00B7590B"/>
    <w:rsid w:val="00B85153"/>
    <w:rsid w:val="00B85C95"/>
    <w:rsid w:val="00B961D4"/>
    <w:rsid w:val="00BA1AC6"/>
    <w:rsid w:val="00BA2195"/>
    <w:rsid w:val="00BA5242"/>
    <w:rsid w:val="00BF4C49"/>
    <w:rsid w:val="00C01536"/>
    <w:rsid w:val="00C02A14"/>
    <w:rsid w:val="00C07662"/>
    <w:rsid w:val="00C106A6"/>
    <w:rsid w:val="00C13D0C"/>
    <w:rsid w:val="00C15B17"/>
    <w:rsid w:val="00C423CB"/>
    <w:rsid w:val="00C442FE"/>
    <w:rsid w:val="00C46680"/>
    <w:rsid w:val="00C54D9E"/>
    <w:rsid w:val="00C5520B"/>
    <w:rsid w:val="00C60602"/>
    <w:rsid w:val="00C64706"/>
    <w:rsid w:val="00C67FEC"/>
    <w:rsid w:val="00C73E89"/>
    <w:rsid w:val="00C77331"/>
    <w:rsid w:val="00C834FB"/>
    <w:rsid w:val="00C93086"/>
    <w:rsid w:val="00CC5021"/>
    <w:rsid w:val="00CD0FDD"/>
    <w:rsid w:val="00CD43B4"/>
    <w:rsid w:val="00CD61AD"/>
    <w:rsid w:val="00CE08EF"/>
    <w:rsid w:val="00CE3291"/>
    <w:rsid w:val="00D20E4E"/>
    <w:rsid w:val="00D222C3"/>
    <w:rsid w:val="00D40368"/>
    <w:rsid w:val="00D62247"/>
    <w:rsid w:val="00D67903"/>
    <w:rsid w:val="00D762CB"/>
    <w:rsid w:val="00D77348"/>
    <w:rsid w:val="00D85A54"/>
    <w:rsid w:val="00D937F9"/>
    <w:rsid w:val="00D9665C"/>
    <w:rsid w:val="00DA090C"/>
    <w:rsid w:val="00DA34F4"/>
    <w:rsid w:val="00DB535F"/>
    <w:rsid w:val="00DB7500"/>
    <w:rsid w:val="00DD3A45"/>
    <w:rsid w:val="00DE3C9D"/>
    <w:rsid w:val="00E109EF"/>
    <w:rsid w:val="00E13B2C"/>
    <w:rsid w:val="00E80FA8"/>
    <w:rsid w:val="00E94942"/>
    <w:rsid w:val="00EA0DC4"/>
    <w:rsid w:val="00EA453A"/>
    <w:rsid w:val="00EC52A6"/>
    <w:rsid w:val="00ED7E76"/>
    <w:rsid w:val="00EF7B7F"/>
    <w:rsid w:val="00F07FAE"/>
    <w:rsid w:val="00F10CBE"/>
    <w:rsid w:val="00F15BFD"/>
    <w:rsid w:val="00F42D61"/>
    <w:rsid w:val="00F719CE"/>
    <w:rsid w:val="00F90C56"/>
    <w:rsid w:val="00FB393E"/>
    <w:rsid w:val="00FC7F2E"/>
    <w:rsid w:val="00FD0B2D"/>
    <w:rsid w:val="00FF3AF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E4"/>
    <w:rPr>
      <w:sz w:val="24"/>
      <w:szCs w:val="24"/>
      <w:lang w:val="en-US" w:eastAsia="es-ES"/>
    </w:rPr>
  </w:style>
  <w:style w:type="paragraph" w:styleId="Titre1">
    <w:name w:val="heading 1"/>
    <w:basedOn w:val="Normal"/>
    <w:next w:val="Normal"/>
    <w:link w:val="Titre1Car"/>
    <w:qFormat/>
    <w:rsid w:val="00393F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E48A0"/>
    <w:pPr>
      <w:spacing w:before="100" w:beforeAutospacing="1" w:after="100" w:afterAutospacing="1"/>
      <w:outlineLvl w:val="1"/>
    </w:pPr>
    <w:rPr>
      <w:b/>
      <w:bCs/>
      <w:sz w:val="36"/>
      <w:szCs w:val="36"/>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E35E4"/>
    <w:pPr>
      <w:tabs>
        <w:tab w:val="center" w:pos="4536"/>
        <w:tab w:val="right" w:pos="9072"/>
      </w:tabs>
    </w:pPr>
  </w:style>
  <w:style w:type="character" w:customStyle="1" w:styleId="En-tteCar">
    <w:name w:val="En-tête Car"/>
    <w:basedOn w:val="Policepardfaut"/>
    <w:link w:val="En-tte"/>
    <w:uiPriority w:val="99"/>
    <w:semiHidden/>
    <w:rsid w:val="006E35E4"/>
    <w:rPr>
      <w:sz w:val="24"/>
      <w:szCs w:val="24"/>
      <w:lang w:val="en-US" w:eastAsia="es-ES"/>
    </w:rPr>
  </w:style>
  <w:style w:type="paragraph" w:styleId="Pieddepage">
    <w:name w:val="footer"/>
    <w:basedOn w:val="Normal"/>
    <w:link w:val="PieddepageCar"/>
    <w:uiPriority w:val="99"/>
    <w:semiHidden/>
    <w:unhideWhenUsed/>
    <w:rsid w:val="006E35E4"/>
    <w:pPr>
      <w:tabs>
        <w:tab w:val="center" w:pos="4536"/>
        <w:tab w:val="right" w:pos="9072"/>
      </w:tabs>
    </w:pPr>
  </w:style>
  <w:style w:type="character" w:customStyle="1" w:styleId="PieddepageCar">
    <w:name w:val="Pied de page Car"/>
    <w:basedOn w:val="Policepardfaut"/>
    <w:link w:val="Pieddepage"/>
    <w:uiPriority w:val="99"/>
    <w:semiHidden/>
    <w:rsid w:val="006E35E4"/>
    <w:rPr>
      <w:sz w:val="24"/>
      <w:szCs w:val="24"/>
      <w:lang w:val="en-US" w:eastAsia="es-ES"/>
    </w:rPr>
  </w:style>
  <w:style w:type="paragraph" w:styleId="Textedebulles">
    <w:name w:val="Balloon Text"/>
    <w:basedOn w:val="Normal"/>
    <w:link w:val="TextedebullesCar"/>
    <w:uiPriority w:val="99"/>
    <w:semiHidden/>
    <w:unhideWhenUsed/>
    <w:rsid w:val="00D40368"/>
    <w:rPr>
      <w:rFonts w:ascii="Tahoma" w:hAnsi="Tahoma" w:cs="Tahoma"/>
      <w:sz w:val="16"/>
      <w:szCs w:val="16"/>
    </w:rPr>
  </w:style>
  <w:style w:type="character" w:customStyle="1" w:styleId="TextedebullesCar">
    <w:name w:val="Texte de bulles Car"/>
    <w:basedOn w:val="Policepardfaut"/>
    <w:link w:val="Textedebulles"/>
    <w:uiPriority w:val="99"/>
    <w:semiHidden/>
    <w:rsid w:val="00D40368"/>
    <w:rPr>
      <w:rFonts w:ascii="Tahoma" w:hAnsi="Tahoma" w:cs="Tahoma"/>
      <w:sz w:val="16"/>
      <w:szCs w:val="16"/>
      <w:lang w:val="en-US" w:eastAsia="es-ES"/>
    </w:rPr>
  </w:style>
  <w:style w:type="paragraph" w:customStyle="1" w:styleId="p13">
    <w:name w:val="p13"/>
    <w:basedOn w:val="Normal"/>
    <w:rsid w:val="000B5174"/>
    <w:pPr>
      <w:widowControl w:val="0"/>
      <w:tabs>
        <w:tab w:val="left" w:pos="720"/>
      </w:tabs>
      <w:spacing w:line="240" w:lineRule="atLeast"/>
    </w:pPr>
    <w:rPr>
      <w:snapToGrid w:val="0"/>
      <w:szCs w:val="20"/>
      <w:lang w:val="fr-FR" w:eastAsia="fr-FR"/>
    </w:rPr>
  </w:style>
  <w:style w:type="character" w:customStyle="1" w:styleId="st">
    <w:name w:val="st"/>
    <w:rsid w:val="000B5174"/>
  </w:style>
  <w:style w:type="character" w:styleId="Accentuation">
    <w:name w:val="Emphasis"/>
    <w:basedOn w:val="Policepardfaut"/>
    <w:uiPriority w:val="20"/>
    <w:qFormat/>
    <w:rsid w:val="00327BCE"/>
    <w:rPr>
      <w:i/>
      <w:iCs/>
    </w:rPr>
  </w:style>
  <w:style w:type="character" w:customStyle="1" w:styleId="Titre1Car">
    <w:name w:val="Titre 1 Car"/>
    <w:basedOn w:val="Policepardfaut"/>
    <w:link w:val="Titre1"/>
    <w:rsid w:val="00393F7A"/>
    <w:rPr>
      <w:rFonts w:asciiTheme="majorHAnsi" w:eastAsiaTheme="majorEastAsia" w:hAnsiTheme="majorHAnsi" w:cstheme="majorBidi"/>
      <w:b/>
      <w:bCs/>
      <w:color w:val="365F91" w:themeColor="accent1" w:themeShade="BF"/>
      <w:sz w:val="28"/>
      <w:szCs w:val="28"/>
      <w:lang w:val="en-US" w:eastAsia="es-ES"/>
    </w:rPr>
  </w:style>
  <w:style w:type="character" w:styleId="Lienhypertexte">
    <w:name w:val="Hyperlink"/>
    <w:basedOn w:val="Policepardfaut"/>
    <w:uiPriority w:val="99"/>
    <w:unhideWhenUsed/>
    <w:rsid w:val="00DE3C9D"/>
    <w:rPr>
      <w:color w:val="0000FF"/>
      <w:u w:val="single"/>
    </w:rPr>
  </w:style>
  <w:style w:type="character" w:styleId="lev">
    <w:name w:val="Strong"/>
    <w:basedOn w:val="Policepardfaut"/>
    <w:uiPriority w:val="22"/>
    <w:qFormat/>
    <w:rsid w:val="009845C8"/>
    <w:rPr>
      <w:b/>
      <w:bCs/>
    </w:rPr>
  </w:style>
  <w:style w:type="paragraph" w:styleId="NormalWeb">
    <w:name w:val="Normal (Web)"/>
    <w:basedOn w:val="Normal"/>
    <w:uiPriority w:val="99"/>
    <w:semiHidden/>
    <w:unhideWhenUsed/>
    <w:rsid w:val="00A41B08"/>
    <w:pPr>
      <w:spacing w:before="100" w:beforeAutospacing="1" w:after="100" w:afterAutospacing="1"/>
    </w:pPr>
    <w:rPr>
      <w:lang w:val="fr-FR" w:eastAsia="fr-FR"/>
    </w:rPr>
  </w:style>
  <w:style w:type="character" w:customStyle="1" w:styleId="date-lien">
    <w:name w:val="date-lien"/>
    <w:basedOn w:val="Policepardfaut"/>
    <w:rsid w:val="000E48A0"/>
  </w:style>
  <w:style w:type="character" w:customStyle="1" w:styleId="Titre2Car">
    <w:name w:val="Titre 2 Car"/>
    <w:basedOn w:val="Policepardfaut"/>
    <w:link w:val="Titre2"/>
    <w:uiPriority w:val="9"/>
    <w:rsid w:val="000E48A0"/>
    <w:rPr>
      <w:b/>
      <w:bCs/>
      <w:sz w:val="36"/>
      <w:szCs w:val="36"/>
    </w:rPr>
  </w:style>
  <w:style w:type="character" w:customStyle="1" w:styleId="romain">
    <w:name w:val="romain"/>
    <w:basedOn w:val="Policepardfaut"/>
    <w:rsid w:val="000E48A0"/>
  </w:style>
  <w:style w:type="character" w:customStyle="1" w:styleId="mw-headline">
    <w:name w:val="mw-headline"/>
    <w:basedOn w:val="Policepardfaut"/>
    <w:rsid w:val="000E48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E4"/>
    <w:rPr>
      <w:sz w:val="24"/>
      <w:szCs w:val="24"/>
      <w:lang w:val="en-US" w:eastAsia="es-ES"/>
    </w:rPr>
  </w:style>
  <w:style w:type="paragraph" w:styleId="Titre1">
    <w:name w:val="heading 1"/>
    <w:basedOn w:val="Normal"/>
    <w:next w:val="Normal"/>
    <w:link w:val="Titre1Car"/>
    <w:qFormat/>
    <w:rsid w:val="00393F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E35E4"/>
    <w:pPr>
      <w:tabs>
        <w:tab w:val="center" w:pos="4536"/>
        <w:tab w:val="right" w:pos="9072"/>
      </w:tabs>
    </w:pPr>
  </w:style>
  <w:style w:type="character" w:customStyle="1" w:styleId="En-tteCar">
    <w:name w:val="En-tête Car"/>
    <w:basedOn w:val="Policepardfaut"/>
    <w:link w:val="En-tte"/>
    <w:uiPriority w:val="99"/>
    <w:semiHidden/>
    <w:rsid w:val="006E35E4"/>
    <w:rPr>
      <w:sz w:val="24"/>
      <w:szCs w:val="24"/>
      <w:lang w:val="en-US" w:eastAsia="es-ES"/>
    </w:rPr>
  </w:style>
  <w:style w:type="paragraph" w:styleId="Pieddepage">
    <w:name w:val="footer"/>
    <w:basedOn w:val="Normal"/>
    <w:link w:val="PieddepageCar"/>
    <w:uiPriority w:val="99"/>
    <w:semiHidden/>
    <w:unhideWhenUsed/>
    <w:rsid w:val="006E35E4"/>
    <w:pPr>
      <w:tabs>
        <w:tab w:val="center" w:pos="4536"/>
        <w:tab w:val="right" w:pos="9072"/>
      </w:tabs>
    </w:pPr>
  </w:style>
  <w:style w:type="character" w:customStyle="1" w:styleId="PieddepageCar">
    <w:name w:val="Pied de page Car"/>
    <w:basedOn w:val="Policepardfaut"/>
    <w:link w:val="Pieddepage"/>
    <w:uiPriority w:val="99"/>
    <w:semiHidden/>
    <w:rsid w:val="006E35E4"/>
    <w:rPr>
      <w:sz w:val="24"/>
      <w:szCs w:val="24"/>
      <w:lang w:val="en-US" w:eastAsia="es-ES"/>
    </w:rPr>
  </w:style>
  <w:style w:type="paragraph" w:styleId="Textedebulles">
    <w:name w:val="Balloon Text"/>
    <w:basedOn w:val="Normal"/>
    <w:link w:val="TextedebullesCar"/>
    <w:uiPriority w:val="99"/>
    <w:semiHidden/>
    <w:unhideWhenUsed/>
    <w:rsid w:val="00D40368"/>
    <w:rPr>
      <w:rFonts w:ascii="Tahoma" w:hAnsi="Tahoma" w:cs="Tahoma"/>
      <w:sz w:val="16"/>
      <w:szCs w:val="16"/>
    </w:rPr>
  </w:style>
  <w:style w:type="character" w:customStyle="1" w:styleId="TextedebullesCar">
    <w:name w:val="Texte de bulles Car"/>
    <w:basedOn w:val="Policepardfaut"/>
    <w:link w:val="Textedebulles"/>
    <w:uiPriority w:val="99"/>
    <w:semiHidden/>
    <w:rsid w:val="00D40368"/>
    <w:rPr>
      <w:rFonts w:ascii="Tahoma" w:hAnsi="Tahoma" w:cs="Tahoma"/>
      <w:sz w:val="16"/>
      <w:szCs w:val="16"/>
      <w:lang w:val="en-US" w:eastAsia="es-ES"/>
    </w:rPr>
  </w:style>
  <w:style w:type="paragraph" w:customStyle="1" w:styleId="p13">
    <w:name w:val="p13"/>
    <w:basedOn w:val="Normal"/>
    <w:rsid w:val="000B5174"/>
    <w:pPr>
      <w:widowControl w:val="0"/>
      <w:tabs>
        <w:tab w:val="left" w:pos="720"/>
      </w:tabs>
      <w:spacing w:line="240" w:lineRule="atLeast"/>
    </w:pPr>
    <w:rPr>
      <w:snapToGrid w:val="0"/>
      <w:szCs w:val="20"/>
      <w:lang w:val="fr-FR" w:eastAsia="fr-FR"/>
    </w:rPr>
  </w:style>
  <w:style w:type="character" w:customStyle="1" w:styleId="st">
    <w:name w:val="st"/>
    <w:rsid w:val="000B5174"/>
  </w:style>
  <w:style w:type="character" w:styleId="Accentuation">
    <w:name w:val="Emphasis"/>
    <w:basedOn w:val="Policepardfaut"/>
    <w:uiPriority w:val="20"/>
    <w:qFormat/>
    <w:rsid w:val="00327BCE"/>
    <w:rPr>
      <w:i/>
      <w:iCs/>
    </w:rPr>
  </w:style>
  <w:style w:type="character" w:customStyle="1" w:styleId="Titre1Car">
    <w:name w:val="Titre 1 Car"/>
    <w:basedOn w:val="Policepardfaut"/>
    <w:link w:val="Titre1"/>
    <w:rsid w:val="00393F7A"/>
    <w:rPr>
      <w:rFonts w:asciiTheme="majorHAnsi" w:eastAsiaTheme="majorEastAsia" w:hAnsiTheme="majorHAnsi" w:cstheme="majorBidi"/>
      <w:b/>
      <w:bCs/>
      <w:color w:val="365F91" w:themeColor="accent1" w:themeShade="BF"/>
      <w:sz w:val="28"/>
      <w:szCs w:val="28"/>
      <w:lang w:val="en-US" w:eastAsia="es-ES"/>
    </w:rPr>
  </w:style>
  <w:style w:type="character" w:styleId="Lienhypertexte">
    <w:name w:val="Hyperlink"/>
    <w:basedOn w:val="Policepardfaut"/>
    <w:uiPriority w:val="99"/>
    <w:semiHidden/>
    <w:unhideWhenUsed/>
    <w:rsid w:val="00DE3C9D"/>
    <w:rPr>
      <w:color w:val="0000FF"/>
      <w:u w:val="single"/>
    </w:rPr>
  </w:style>
  <w:style w:type="character" w:styleId="lev">
    <w:name w:val="Strong"/>
    <w:basedOn w:val="Policepardfaut"/>
    <w:uiPriority w:val="22"/>
    <w:qFormat/>
    <w:rsid w:val="009845C8"/>
    <w:rPr>
      <w:b/>
      <w:bCs/>
    </w:rPr>
  </w:style>
</w:styles>
</file>

<file path=word/webSettings.xml><?xml version="1.0" encoding="utf-8"?>
<w:webSettings xmlns:r="http://schemas.openxmlformats.org/officeDocument/2006/relationships" xmlns:w="http://schemas.openxmlformats.org/wordprocessingml/2006/main">
  <w:divs>
    <w:div w:id="65614411">
      <w:bodyDiv w:val="1"/>
      <w:marLeft w:val="0"/>
      <w:marRight w:val="0"/>
      <w:marTop w:val="0"/>
      <w:marBottom w:val="0"/>
      <w:divBdr>
        <w:top w:val="none" w:sz="0" w:space="0" w:color="auto"/>
        <w:left w:val="none" w:sz="0" w:space="0" w:color="auto"/>
        <w:bottom w:val="none" w:sz="0" w:space="0" w:color="auto"/>
        <w:right w:val="none" w:sz="0" w:space="0" w:color="auto"/>
      </w:divBdr>
      <w:divsChild>
        <w:div w:id="502357432">
          <w:marLeft w:val="0"/>
          <w:marRight w:val="0"/>
          <w:marTop w:val="0"/>
          <w:marBottom w:val="0"/>
          <w:divBdr>
            <w:top w:val="none" w:sz="0" w:space="0" w:color="auto"/>
            <w:left w:val="none" w:sz="0" w:space="0" w:color="auto"/>
            <w:bottom w:val="none" w:sz="0" w:space="0" w:color="auto"/>
            <w:right w:val="none" w:sz="0" w:space="0" w:color="auto"/>
          </w:divBdr>
        </w:div>
      </w:divsChild>
    </w:div>
    <w:div w:id="361248330">
      <w:bodyDiv w:val="1"/>
      <w:marLeft w:val="0"/>
      <w:marRight w:val="0"/>
      <w:marTop w:val="0"/>
      <w:marBottom w:val="0"/>
      <w:divBdr>
        <w:top w:val="none" w:sz="0" w:space="0" w:color="auto"/>
        <w:left w:val="none" w:sz="0" w:space="0" w:color="auto"/>
        <w:bottom w:val="none" w:sz="0" w:space="0" w:color="auto"/>
        <w:right w:val="none" w:sz="0" w:space="0" w:color="auto"/>
      </w:divBdr>
      <w:divsChild>
        <w:div w:id="650141219">
          <w:marLeft w:val="0"/>
          <w:marRight w:val="0"/>
          <w:marTop w:val="0"/>
          <w:marBottom w:val="0"/>
          <w:divBdr>
            <w:top w:val="none" w:sz="0" w:space="0" w:color="auto"/>
            <w:left w:val="none" w:sz="0" w:space="0" w:color="auto"/>
            <w:bottom w:val="none" w:sz="0" w:space="0" w:color="auto"/>
            <w:right w:val="none" w:sz="0" w:space="0" w:color="auto"/>
          </w:divBdr>
          <w:divsChild>
            <w:div w:id="1510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4759">
      <w:bodyDiv w:val="1"/>
      <w:marLeft w:val="0"/>
      <w:marRight w:val="0"/>
      <w:marTop w:val="0"/>
      <w:marBottom w:val="0"/>
      <w:divBdr>
        <w:top w:val="none" w:sz="0" w:space="0" w:color="auto"/>
        <w:left w:val="none" w:sz="0" w:space="0" w:color="auto"/>
        <w:bottom w:val="none" w:sz="0" w:space="0" w:color="auto"/>
        <w:right w:val="none" w:sz="0" w:space="0" w:color="auto"/>
      </w:divBdr>
      <w:divsChild>
        <w:div w:id="1329820472">
          <w:marLeft w:val="0"/>
          <w:marRight w:val="0"/>
          <w:marTop w:val="0"/>
          <w:marBottom w:val="0"/>
          <w:divBdr>
            <w:top w:val="none" w:sz="0" w:space="0" w:color="auto"/>
            <w:left w:val="none" w:sz="0" w:space="0" w:color="auto"/>
            <w:bottom w:val="none" w:sz="0" w:space="0" w:color="auto"/>
            <w:right w:val="none" w:sz="0" w:space="0" w:color="auto"/>
          </w:divBdr>
        </w:div>
        <w:div w:id="1492062136">
          <w:marLeft w:val="0"/>
          <w:marRight w:val="0"/>
          <w:marTop w:val="0"/>
          <w:marBottom w:val="0"/>
          <w:divBdr>
            <w:top w:val="none" w:sz="0" w:space="0" w:color="auto"/>
            <w:left w:val="none" w:sz="0" w:space="0" w:color="auto"/>
            <w:bottom w:val="none" w:sz="0" w:space="0" w:color="auto"/>
            <w:right w:val="none" w:sz="0" w:space="0" w:color="auto"/>
          </w:divBdr>
        </w:div>
        <w:div w:id="32001291">
          <w:marLeft w:val="0"/>
          <w:marRight w:val="0"/>
          <w:marTop w:val="0"/>
          <w:marBottom w:val="0"/>
          <w:divBdr>
            <w:top w:val="none" w:sz="0" w:space="0" w:color="auto"/>
            <w:left w:val="none" w:sz="0" w:space="0" w:color="auto"/>
            <w:bottom w:val="none" w:sz="0" w:space="0" w:color="auto"/>
            <w:right w:val="none" w:sz="0" w:space="0" w:color="auto"/>
          </w:divBdr>
        </w:div>
      </w:divsChild>
    </w:div>
    <w:div w:id="1463420728">
      <w:bodyDiv w:val="1"/>
      <w:marLeft w:val="0"/>
      <w:marRight w:val="0"/>
      <w:marTop w:val="0"/>
      <w:marBottom w:val="0"/>
      <w:divBdr>
        <w:top w:val="none" w:sz="0" w:space="0" w:color="auto"/>
        <w:left w:val="none" w:sz="0" w:space="0" w:color="auto"/>
        <w:bottom w:val="none" w:sz="0" w:space="0" w:color="auto"/>
        <w:right w:val="none" w:sz="0" w:space="0" w:color="auto"/>
      </w:divBdr>
      <w:divsChild>
        <w:div w:id="780299107">
          <w:marLeft w:val="0"/>
          <w:marRight w:val="0"/>
          <w:marTop w:val="0"/>
          <w:marBottom w:val="0"/>
          <w:divBdr>
            <w:top w:val="none" w:sz="0" w:space="0" w:color="auto"/>
            <w:left w:val="none" w:sz="0" w:space="0" w:color="auto"/>
            <w:bottom w:val="none" w:sz="0" w:space="0" w:color="auto"/>
            <w:right w:val="none" w:sz="0" w:space="0" w:color="auto"/>
          </w:divBdr>
          <w:divsChild>
            <w:div w:id="1526865617">
              <w:marLeft w:val="0"/>
              <w:marRight w:val="0"/>
              <w:marTop w:val="0"/>
              <w:marBottom w:val="0"/>
              <w:divBdr>
                <w:top w:val="none" w:sz="0" w:space="0" w:color="auto"/>
                <w:left w:val="none" w:sz="0" w:space="0" w:color="auto"/>
                <w:bottom w:val="none" w:sz="0" w:space="0" w:color="auto"/>
                <w:right w:val="none" w:sz="0" w:space="0" w:color="auto"/>
              </w:divBdr>
            </w:div>
            <w:div w:id="1233545826">
              <w:marLeft w:val="0"/>
              <w:marRight w:val="0"/>
              <w:marTop w:val="0"/>
              <w:marBottom w:val="0"/>
              <w:divBdr>
                <w:top w:val="none" w:sz="0" w:space="0" w:color="auto"/>
                <w:left w:val="none" w:sz="0" w:space="0" w:color="auto"/>
                <w:bottom w:val="none" w:sz="0" w:space="0" w:color="auto"/>
                <w:right w:val="none" w:sz="0" w:space="0" w:color="auto"/>
              </w:divBdr>
            </w:div>
            <w:div w:id="1757439071">
              <w:marLeft w:val="0"/>
              <w:marRight w:val="0"/>
              <w:marTop w:val="0"/>
              <w:marBottom w:val="0"/>
              <w:divBdr>
                <w:top w:val="none" w:sz="0" w:space="0" w:color="auto"/>
                <w:left w:val="none" w:sz="0" w:space="0" w:color="auto"/>
                <w:bottom w:val="none" w:sz="0" w:space="0" w:color="auto"/>
                <w:right w:val="none" w:sz="0" w:space="0" w:color="auto"/>
              </w:divBdr>
            </w:div>
            <w:div w:id="874586845">
              <w:marLeft w:val="0"/>
              <w:marRight w:val="0"/>
              <w:marTop w:val="0"/>
              <w:marBottom w:val="0"/>
              <w:divBdr>
                <w:top w:val="none" w:sz="0" w:space="0" w:color="auto"/>
                <w:left w:val="none" w:sz="0" w:space="0" w:color="auto"/>
                <w:bottom w:val="none" w:sz="0" w:space="0" w:color="auto"/>
                <w:right w:val="none" w:sz="0" w:space="0" w:color="auto"/>
              </w:divBdr>
            </w:div>
            <w:div w:id="2078286417">
              <w:marLeft w:val="0"/>
              <w:marRight w:val="0"/>
              <w:marTop w:val="0"/>
              <w:marBottom w:val="0"/>
              <w:divBdr>
                <w:top w:val="none" w:sz="0" w:space="0" w:color="auto"/>
                <w:left w:val="none" w:sz="0" w:space="0" w:color="auto"/>
                <w:bottom w:val="none" w:sz="0" w:space="0" w:color="auto"/>
                <w:right w:val="none" w:sz="0" w:space="0" w:color="auto"/>
              </w:divBdr>
            </w:div>
            <w:div w:id="170148983">
              <w:marLeft w:val="0"/>
              <w:marRight w:val="0"/>
              <w:marTop w:val="0"/>
              <w:marBottom w:val="0"/>
              <w:divBdr>
                <w:top w:val="none" w:sz="0" w:space="0" w:color="auto"/>
                <w:left w:val="none" w:sz="0" w:space="0" w:color="auto"/>
                <w:bottom w:val="none" w:sz="0" w:space="0" w:color="auto"/>
                <w:right w:val="none" w:sz="0" w:space="0" w:color="auto"/>
              </w:divBdr>
            </w:div>
            <w:div w:id="589965416">
              <w:marLeft w:val="0"/>
              <w:marRight w:val="0"/>
              <w:marTop w:val="0"/>
              <w:marBottom w:val="0"/>
              <w:divBdr>
                <w:top w:val="none" w:sz="0" w:space="0" w:color="auto"/>
                <w:left w:val="none" w:sz="0" w:space="0" w:color="auto"/>
                <w:bottom w:val="none" w:sz="0" w:space="0" w:color="auto"/>
                <w:right w:val="none" w:sz="0" w:space="0" w:color="auto"/>
              </w:divBdr>
            </w:div>
            <w:div w:id="9523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949">
      <w:bodyDiv w:val="1"/>
      <w:marLeft w:val="0"/>
      <w:marRight w:val="0"/>
      <w:marTop w:val="0"/>
      <w:marBottom w:val="0"/>
      <w:divBdr>
        <w:top w:val="none" w:sz="0" w:space="0" w:color="auto"/>
        <w:left w:val="none" w:sz="0" w:space="0" w:color="auto"/>
        <w:bottom w:val="none" w:sz="0" w:space="0" w:color="auto"/>
        <w:right w:val="none" w:sz="0" w:space="0" w:color="auto"/>
      </w:divBdr>
    </w:div>
    <w:div w:id="1585643802">
      <w:bodyDiv w:val="1"/>
      <w:marLeft w:val="0"/>
      <w:marRight w:val="0"/>
      <w:marTop w:val="0"/>
      <w:marBottom w:val="0"/>
      <w:divBdr>
        <w:top w:val="none" w:sz="0" w:space="0" w:color="auto"/>
        <w:left w:val="none" w:sz="0" w:space="0" w:color="auto"/>
        <w:bottom w:val="none" w:sz="0" w:space="0" w:color="auto"/>
        <w:right w:val="none" w:sz="0" w:space="0" w:color="auto"/>
      </w:divBdr>
    </w:div>
    <w:div w:id="1998920236">
      <w:bodyDiv w:val="1"/>
      <w:marLeft w:val="0"/>
      <w:marRight w:val="0"/>
      <w:marTop w:val="0"/>
      <w:marBottom w:val="0"/>
      <w:divBdr>
        <w:top w:val="none" w:sz="0" w:space="0" w:color="auto"/>
        <w:left w:val="none" w:sz="0" w:space="0" w:color="auto"/>
        <w:bottom w:val="none" w:sz="0" w:space="0" w:color="auto"/>
        <w:right w:val="none" w:sz="0" w:space="0" w:color="auto"/>
      </w:divBdr>
      <w:divsChild>
        <w:div w:id="918178434">
          <w:marLeft w:val="0"/>
          <w:marRight w:val="0"/>
          <w:marTop w:val="0"/>
          <w:marBottom w:val="0"/>
          <w:divBdr>
            <w:top w:val="none" w:sz="0" w:space="0" w:color="auto"/>
            <w:left w:val="none" w:sz="0" w:space="0" w:color="auto"/>
            <w:bottom w:val="none" w:sz="0" w:space="0" w:color="auto"/>
            <w:right w:val="none" w:sz="0" w:space="0" w:color="auto"/>
          </w:divBdr>
          <w:divsChild>
            <w:div w:id="2436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amazon.fr/dp/2841621227/ref=as_li_qf_sp_asin_til?tag=philo5-21&amp;camp=1414&amp;creative=6410&amp;linkCode=as1&amp;creativeASIN=2841621227&amp;adid=1P09FGYZJ28SQH58WJWV&amp;"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yperlink" Target="https://www.amazon.fr/dp/2841621227/ref=as_li_qf_sp_asin_til?tag=philo5-21&amp;camp=1414&amp;creative=6410&amp;linkCode=as1&amp;creativeASIN=2841621227&amp;adid=1P09FGYZJ28SQH58WJWV&amp;" TargetMode="External"/><Relationship Id="rId25" Type="http://schemas.openxmlformats.org/officeDocument/2006/relationships/image" Target="media/image14.png"/><Relationship Id="rId33" Type="http://schemas.openxmlformats.org/officeDocument/2006/relationships/footer" Target="footer2.xm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www.amazon.fr/dp/2841621227/ref=as_li_qf_sp_asin_til?tag=philo5-21&amp;camp=1414&amp;creative=6410&amp;linkCode=as1&amp;creativeASIN=2841621227&amp;adid=1P09FGYZJ28SQH58WJWV&amp;"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mazon.fr/dp/2841621227/ref=as_li_qf_sp_asin_til?tag=philo5-21&amp;camp=1414&amp;creative=6410&amp;linkCode=as1&amp;creativeASIN=2841621227&amp;adid=1P09FGYZJ28SQH58WJWV&amp;" TargetMode="External"/><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amazon.fr/dp/2841621227/ref=as_li_qf_sp_asin_til?tag=philo5-21&amp;camp=1414&amp;creative=6410&amp;linkCode=as1&amp;creativeASIN=2841621227&amp;adid=1P09FGYZJ28SQH58WJWV&amp;"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640CC-2CEB-4E3C-BB93-5972CAB2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3218</Words>
  <Characters>17700</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44</cp:revision>
  <cp:lastPrinted>2014-07-12T10:38:00Z</cp:lastPrinted>
  <dcterms:created xsi:type="dcterms:W3CDTF">2014-07-16T09:46:00Z</dcterms:created>
  <dcterms:modified xsi:type="dcterms:W3CDTF">2014-08-25T19:32:00Z</dcterms:modified>
</cp:coreProperties>
</file>